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00" w:firstRow="0" w:lastRow="0" w:firstColumn="0" w:lastColumn="0" w:noHBand="0" w:noVBand="1"/>
      </w:tblPr>
      <w:tblGrid>
        <w:gridCol w:w="1706"/>
        <w:gridCol w:w="5370"/>
        <w:gridCol w:w="1512"/>
        <w:gridCol w:w="1338"/>
      </w:tblGrid>
      <w:tr w:rsidR="00B24A9C" w:rsidRPr="00B24A9C" w14:paraId="7A219E1D" w14:textId="77777777" w:rsidTr="00796468">
        <w:trPr>
          <w:trHeight w:val="620"/>
        </w:trPr>
        <w:tc>
          <w:tcPr>
            <w:tcW w:w="10098" w:type="dxa"/>
            <w:gridSpan w:val="4"/>
          </w:tcPr>
          <w:p w14:paraId="2704B1B1" w14:textId="77777777" w:rsidR="004C6947" w:rsidRPr="00B24A9C" w:rsidRDefault="00000000" w:rsidP="0038020B">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BF102F8D9A2B4DECB94021BA802C1800"/>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232907" w:rsidRPr="00B24A9C">
                  <w:rPr>
                    <w:rFonts w:ascii="Times New Roman" w:hAnsi="Times New Roman" w:cs="Times New Roman"/>
                    <w:b/>
                    <w:sz w:val="44"/>
                    <w:szCs w:val="32"/>
                  </w:rPr>
                  <w:t>Cleveland City Board of Education</w:t>
                </w:r>
              </w:sdtContent>
            </w:sdt>
          </w:p>
        </w:tc>
      </w:tr>
      <w:tr w:rsidR="00B24A9C" w:rsidRPr="00B24A9C" w14:paraId="1B72EAA5" w14:textId="77777777" w:rsidTr="00796468">
        <w:trPr>
          <w:trHeight w:val="620"/>
        </w:trPr>
        <w:tc>
          <w:tcPr>
            <w:tcW w:w="1728" w:type="dxa"/>
            <w:vMerge w:val="restart"/>
          </w:tcPr>
          <w:p w14:paraId="76BBB9AD" w14:textId="77777777" w:rsidR="00470EE4" w:rsidRPr="00B24A9C" w:rsidRDefault="00470EE4" w:rsidP="00D22888">
            <w:pPr>
              <w:spacing w:before="120" w:after="120"/>
              <w:rPr>
                <w:rFonts w:ascii="Times New Roman" w:hAnsi="Times New Roman" w:cs="Times New Roman"/>
                <w:sz w:val="16"/>
                <w:szCs w:val="16"/>
              </w:rPr>
            </w:pPr>
            <w:r w:rsidRPr="00B24A9C">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FF5D1C1146D6478E812A78898C759C48"/>
              </w:placeholder>
              <w:text/>
            </w:sdtPr>
            <w:sdtContent>
              <w:p w14:paraId="1ACF231A" w14:textId="77777777" w:rsidR="00470EE4" w:rsidRPr="00B24A9C" w:rsidRDefault="00207E77" w:rsidP="001C7A33">
                <w:pPr>
                  <w:rPr>
                    <w:rFonts w:ascii="Times New Roman" w:hAnsi="Times New Roman" w:cs="Times New Roman"/>
                    <w:b/>
                    <w:sz w:val="20"/>
                    <w:szCs w:val="20"/>
                  </w:rPr>
                </w:pPr>
                <w:r w:rsidRPr="00B24A9C">
                  <w:rPr>
                    <w:rFonts w:ascii="Times New Roman" w:hAnsi="Times New Roman" w:cs="Times New Roman"/>
                    <w:b/>
                    <w:bCs/>
                    <w:sz w:val="18"/>
                    <w:szCs w:val="18"/>
                  </w:rPr>
                  <w:t>Review: Annually, in January</w:t>
                </w:r>
              </w:p>
            </w:sdtContent>
          </w:sdt>
        </w:tc>
        <w:tc>
          <w:tcPr>
            <w:tcW w:w="5490" w:type="dxa"/>
            <w:vMerge w:val="restart"/>
          </w:tcPr>
          <w:p w14:paraId="17825CA9" w14:textId="77777777" w:rsidR="00470EE4" w:rsidRPr="00B24A9C" w:rsidRDefault="00470EE4" w:rsidP="00D22888">
            <w:pPr>
              <w:spacing w:before="120"/>
              <w:rPr>
                <w:rFonts w:ascii="Times New Roman" w:hAnsi="Times New Roman" w:cs="Times New Roman"/>
                <w:sz w:val="16"/>
                <w:szCs w:val="16"/>
              </w:rPr>
            </w:pPr>
            <w:r w:rsidRPr="00B24A9C">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7118FA226ACD479E912696ED2CDA6109"/>
              </w:placeholder>
              <w:text w:multiLine="1"/>
            </w:sdtPr>
            <w:sdtContent>
              <w:p w14:paraId="7F298C6B" w14:textId="77777777" w:rsidR="00470EE4" w:rsidRPr="00B24A9C" w:rsidRDefault="001C7A33" w:rsidP="001C7A33">
                <w:pPr>
                  <w:jc w:val="center"/>
                  <w:rPr>
                    <w:rFonts w:ascii="Times New Roman" w:hAnsi="Times New Roman" w:cs="Times New Roman"/>
                    <w:b/>
                    <w:sz w:val="28"/>
                    <w:szCs w:val="28"/>
                  </w:rPr>
                </w:pPr>
                <w:r w:rsidRPr="00B24A9C">
                  <w:rPr>
                    <w:rFonts w:ascii="Times New Roman" w:hAnsi="Times New Roman" w:cs="Times New Roman"/>
                    <w:b/>
                    <w:sz w:val="32"/>
                    <w:szCs w:val="28"/>
                  </w:rPr>
                  <w:t>Family and Medical Leave</w:t>
                </w:r>
              </w:p>
            </w:sdtContent>
          </w:sdt>
        </w:tc>
        <w:tc>
          <w:tcPr>
            <w:tcW w:w="1530" w:type="dxa"/>
          </w:tcPr>
          <w:p w14:paraId="77FCDA95" w14:textId="77777777" w:rsidR="00470EE4" w:rsidRPr="00B24A9C" w:rsidRDefault="00470EE4" w:rsidP="00D22888">
            <w:pPr>
              <w:spacing w:before="60"/>
              <w:rPr>
                <w:rFonts w:ascii="Times New Roman" w:hAnsi="Times New Roman" w:cs="Times New Roman"/>
                <w:sz w:val="16"/>
                <w:szCs w:val="16"/>
              </w:rPr>
            </w:pPr>
            <w:r w:rsidRPr="00B24A9C">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DCEF1558DB1249998D00067EB28CC3CD"/>
              </w:placeholder>
              <w:text/>
            </w:sdtPr>
            <w:sdtContent>
              <w:p w14:paraId="3A5A6DC1" w14:textId="77777777" w:rsidR="00470EE4" w:rsidRPr="00B24A9C" w:rsidRDefault="001C7A33" w:rsidP="001C7A33">
                <w:pPr>
                  <w:jc w:val="center"/>
                  <w:rPr>
                    <w:rFonts w:ascii="Times New Roman" w:hAnsi="Times New Roman" w:cs="Times New Roman"/>
                    <w:b/>
                    <w:sz w:val="20"/>
                    <w:szCs w:val="20"/>
                  </w:rPr>
                </w:pPr>
                <w:r w:rsidRPr="00B24A9C">
                  <w:rPr>
                    <w:rFonts w:ascii="Times New Roman" w:hAnsi="Times New Roman" w:cs="Times New Roman"/>
                    <w:b/>
                    <w:sz w:val="20"/>
                    <w:szCs w:val="20"/>
                  </w:rPr>
                  <w:t>5.305</w:t>
                </w:r>
              </w:p>
            </w:sdtContent>
          </w:sdt>
        </w:tc>
        <w:tc>
          <w:tcPr>
            <w:tcW w:w="1350" w:type="dxa"/>
          </w:tcPr>
          <w:p w14:paraId="3A31670C" w14:textId="77777777" w:rsidR="00470EE4" w:rsidRPr="00B24A9C" w:rsidRDefault="00470EE4" w:rsidP="00320562">
            <w:pPr>
              <w:spacing w:before="60"/>
              <w:rPr>
                <w:rFonts w:ascii="Times New Roman" w:hAnsi="Times New Roman" w:cs="Times New Roman"/>
                <w:sz w:val="16"/>
                <w:szCs w:val="16"/>
              </w:rPr>
            </w:pPr>
            <w:r w:rsidRPr="00B24A9C">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11421AC9641541C1B4DF6AB2F9404B13"/>
              </w:placeholder>
              <w:date w:fullDate="2025-08-04T00:00:00Z">
                <w:dateFormat w:val="MM/dd/yy"/>
                <w:lid w:val="en-US"/>
                <w:storeMappedDataAs w:val="dateTime"/>
                <w:calendar w:val="gregorian"/>
              </w:date>
            </w:sdtPr>
            <w:sdtContent>
              <w:p w14:paraId="144AFA59" w14:textId="4CFA1136" w:rsidR="00470EE4" w:rsidRPr="00B24A9C" w:rsidRDefault="00EA2503" w:rsidP="0038020B">
                <w:pPr>
                  <w:jc w:val="center"/>
                  <w:rPr>
                    <w:rFonts w:ascii="Times New Roman" w:hAnsi="Times New Roman" w:cs="Times New Roman"/>
                    <w:b/>
                    <w:sz w:val="20"/>
                    <w:szCs w:val="20"/>
                  </w:rPr>
                </w:pPr>
                <w:r w:rsidRPr="00EA2503">
                  <w:rPr>
                    <w:rFonts w:ascii="Times New Roman" w:hAnsi="Times New Roman" w:cs="Times New Roman"/>
                    <w:b/>
                    <w:color w:val="FF0000"/>
                    <w:sz w:val="20"/>
                    <w:szCs w:val="20"/>
                  </w:rPr>
                  <w:t>0</w:t>
                </w:r>
                <w:r w:rsidR="008E4DE8">
                  <w:rPr>
                    <w:rFonts w:ascii="Times New Roman" w:hAnsi="Times New Roman" w:cs="Times New Roman"/>
                    <w:b/>
                    <w:color w:val="FF0000"/>
                    <w:sz w:val="20"/>
                    <w:szCs w:val="20"/>
                  </w:rPr>
                  <w:t>8/04</w:t>
                </w:r>
                <w:r w:rsidRPr="00EA2503">
                  <w:rPr>
                    <w:rFonts w:ascii="Times New Roman" w:hAnsi="Times New Roman" w:cs="Times New Roman"/>
                    <w:b/>
                    <w:color w:val="FF0000"/>
                    <w:sz w:val="20"/>
                    <w:szCs w:val="20"/>
                  </w:rPr>
                  <w:t>/25</w:t>
                </w:r>
              </w:p>
            </w:sdtContent>
          </w:sdt>
        </w:tc>
      </w:tr>
      <w:tr w:rsidR="00B24A9C" w:rsidRPr="00B24A9C" w14:paraId="28D0D52A" w14:textId="77777777" w:rsidTr="00796468">
        <w:trPr>
          <w:trHeight w:val="620"/>
        </w:trPr>
        <w:tc>
          <w:tcPr>
            <w:tcW w:w="1728" w:type="dxa"/>
            <w:vMerge/>
          </w:tcPr>
          <w:p w14:paraId="22A08C44" w14:textId="77777777" w:rsidR="00470EE4" w:rsidRPr="00B24A9C" w:rsidRDefault="00470EE4">
            <w:pPr>
              <w:rPr>
                <w:rFonts w:ascii="Times New Roman" w:hAnsi="Times New Roman" w:cs="Times New Roman"/>
              </w:rPr>
            </w:pPr>
          </w:p>
        </w:tc>
        <w:tc>
          <w:tcPr>
            <w:tcW w:w="5490" w:type="dxa"/>
            <w:vMerge/>
          </w:tcPr>
          <w:p w14:paraId="0431DBC2" w14:textId="77777777" w:rsidR="00470EE4" w:rsidRPr="00B24A9C" w:rsidRDefault="00470EE4">
            <w:pPr>
              <w:rPr>
                <w:rFonts w:ascii="Times New Roman" w:hAnsi="Times New Roman" w:cs="Times New Roman"/>
              </w:rPr>
            </w:pPr>
          </w:p>
        </w:tc>
        <w:tc>
          <w:tcPr>
            <w:tcW w:w="1530" w:type="dxa"/>
          </w:tcPr>
          <w:p w14:paraId="07C846CB" w14:textId="77777777" w:rsidR="00470EE4" w:rsidRPr="00B24A9C" w:rsidRDefault="00470EE4" w:rsidP="00320562">
            <w:pPr>
              <w:spacing w:before="60"/>
              <w:rPr>
                <w:rFonts w:ascii="Times New Roman" w:hAnsi="Times New Roman" w:cs="Times New Roman"/>
                <w:sz w:val="16"/>
                <w:szCs w:val="16"/>
              </w:rPr>
            </w:pPr>
            <w:r w:rsidRPr="00B24A9C">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C151133CBFB04DA69044A39FA6FB23C1"/>
              </w:placeholder>
              <w:text/>
            </w:sdtPr>
            <w:sdtContent>
              <w:p w14:paraId="29509EC2" w14:textId="77777777" w:rsidR="00470EE4" w:rsidRPr="00B24A9C" w:rsidRDefault="00232907" w:rsidP="0038020B">
                <w:pPr>
                  <w:jc w:val="center"/>
                  <w:rPr>
                    <w:rFonts w:ascii="Times New Roman" w:hAnsi="Times New Roman" w:cs="Times New Roman"/>
                    <w:b/>
                    <w:sz w:val="20"/>
                    <w:szCs w:val="20"/>
                  </w:rPr>
                </w:pPr>
                <w:r w:rsidRPr="00B24A9C">
                  <w:rPr>
                    <w:rFonts w:ascii="Times New Roman" w:hAnsi="Times New Roman" w:cs="Times New Roman"/>
                    <w:b/>
                    <w:sz w:val="20"/>
                    <w:szCs w:val="20"/>
                  </w:rPr>
                  <w:t>5.305</w:t>
                </w:r>
              </w:p>
            </w:sdtContent>
          </w:sdt>
        </w:tc>
        <w:tc>
          <w:tcPr>
            <w:tcW w:w="1350" w:type="dxa"/>
          </w:tcPr>
          <w:p w14:paraId="14E7371F" w14:textId="77777777" w:rsidR="00470EE4" w:rsidRPr="00B24A9C" w:rsidRDefault="00470EE4" w:rsidP="00320562">
            <w:pPr>
              <w:spacing w:before="60"/>
              <w:rPr>
                <w:rFonts w:ascii="Times New Roman" w:hAnsi="Times New Roman" w:cs="Times New Roman"/>
                <w:sz w:val="16"/>
                <w:szCs w:val="16"/>
              </w:rPr>
            </w:pPr>
            <w:r w:rsidRPr="00B24A9C">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081BCBFE4FE5428EAF19AFB9BEEA4DE7"/>
              </w:placeholder>
              <w:date w:fullDate="2024-08-05T00:00:00Z">
                <w:dateFormat w:val="MM/dd/yy"/>
                <w:lid w:val="en-US"/>
                <w:storeMappedDataAs w:val="dateTime"/>
                <w:calendar w:val="gregorian"/>
              </w:date>
            </w:sdtPr>
            <w:sdtContent>
              <w:p w14:paraId="053A4E0C" w14:textId="39F494D3" w:rsidR="00470EE4" w:rsidRPr="00B24A9C" w:rsidRDefault="00796468" w:rsidP="0038020B">
                <w:pPr>
                  <w:jc w:val="center"/>
                  <w:rPr>
                    <w:rFonts w:ascii="Times New Roman" w:hAnsi="Times New Roman" w:cs="Times New Roman"/>
                    <w:b/>
                    <w:sz w:val="20"/>
                    <w:szCs w:val="20"/>
                  </w:rPr>
                </w:pPr>
                <w:r>
                  <w:rPr>
                    <w:rFonts w:ascii="Times New Roman" w:hAnsi="Times New Roman" w:cs="Times New Roman"/>
                    <w:b/>
                    <w:sz w:val="20"/>
                    <w:szCs w:val="20"/>
                  </w:rPr>
                  <w:t>08/05/24</w:t>
                </w:r>
              </w:p>
            </w:sdtContent>
          </w:sdt>
        </w:tc>
      </w:tr>
    </w:tbl>
    <w:p w14:paraId="7303C6F4" w14:textId="77777777" w:rsidR="001C7A33" w:rsidRPr="00B24A9C" w:rsidRDefault="001C7A33" w:rsidP="001E46AE">
      <w:pPr>
        <w:spacing w:before="240" w:after="0" w:line="240" w:lineRule="auto"/>
        <w:jc w:val="both"/>
        <w:rPr>
          <w:rFonts w:ascii="Times New Roman" w:hAnsi="Times New Roman" w:cs="Times New Roman"/>
          <w:b/>
          <w:sz w:val="24"/>
          <w:szCs w:val="24"/>
        </w:rPr>
      </w:pPr>
      <w:bookmarkStart w:id="0" w:name="BoardTitle"/>
      <w:bookmarkEnd w:id="0"/>
      <w:r w:rsidRPr="00B24A9C">
        <w:rPr>
          <w:rFonts w:ascii="Times New Roman" w:hAnsi="Times New Roman" w:cs="Times New Roman"/>
          <w:b/>
          <w:sz w:val="24"/>
          <w:szCs w:val="24"/>
        </w:rPr>
        <w:t>ELIGIBILITY</w:t>
      </w:r>
    </w:p>
    <w:p w14:paraId="72F46A16" w14:textId="77777777" w:rsidR="001C7A33" w:rsidRPr="00B24A9C" w:rsidRDefault="001C7A33" w:rsidP="001E46AE">
      <w:pPr>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 xml:space="preserve">Anyone who has been employed for at least twelve (12) months by the school </w:t>
      </w:r>
      <w:r w:rsidR="00FD07F0" w:rsidRPr="00B24A9C">
        <w:rPr>
          <w:rFonts w:ascii="Times New Roman" w:hAnsi="Times New Roman" w:cs="Times New Roman"/>
          <w:sz w:val="24"/>
          <w:szCs w:val="24"/>
        </w:rPr>
        <w:t>district</w:t>
      </w:r>
      <w:r w:rsidRPr="00B24A9C">
        <w:rPr>
          <w:rFonts w:ascii="Times New Roman" w:hAnsi="Times New Roman" w:cs="Times New Roman"/>
          <w:sz w:val="24"/>
          <w:szCs w:val="24"/>
        </w:rPr>
        <w:t xml:space="preserve"> </w:t>
      </w:r>
      <w:r w:rsidR="002B6689" w:rsidRPr="00B24A9C">
        <w:rPr>
          <w:rFonts w:ascii="Times New Roman" w:hAnsi="Times New Roman" w:cs="Times New Roman"/>
          <w:sz w:val="24"/>
          <w:szCs w:val="24"/>
        </w:rPr>
        <w:t>and</w:t>
      </w:r>
      <w:r w:rsidRPr="00B24A9C">
        <w:rPr>
          <w:rFonts w:ascii="Times New Roman" w:hAnsi="Times New Roman" w:cs="Times New Roman"/>
          <w:sz w:val="24"/>
          <w:szCs w:val="24"/>
        </w:rPr>
        <w:t xml:space="preserve"> anyone who has at least 1,250 hours of service (hours used for leave, even FMLA leave, shall not be credited for service for purposes of FMLA eligibility</w:t>
      </w:r>
      <w:r w:rsidRPr="00B24A9C">
        <w:rPr>
          <w:rFonts w:ascii="Times New Roman" w:hAnsi="Times New Roman" w:cs="Times New Roman"/>
          <w:sz w:val="24"/>
          <w:szCs w:val="24"/>
          <w:vertAlign w:val="superscript"/>
        </w:rPr>
        <w:t>1</w:t>
      </w:r>
      <w:r w:rsidRPr="00B24A9C">
        <w:rPr>
          <w:rFonts w:ascii="Times New Roman" w:hAnsi="Times New Roman" w:cs="Times New Roman"/>
          <w:sz w:val="24"/>
          <w:szCs w:val="24"/>
        </w:rPr>
        <w:t xml:space="preserve">) during the previous </w:t>
      </w:r>
      <w:r w:rsidR="00823759" w:rsidRPr="00B24A9C">
        <w:rPr>
          <w:rFonts w:ascii="Times New Roman" w:hAnsi="Times New Roman" w:cs="Times New Roman"/>
          <w:sz w:val="24"/>
          <w:szCs w:val="24"/>
        </w:rPr>
        <w:t>twelve-month</w:t>
      </w:r>
      <w:r w:rsidRPr="00B24A9C">
        <w:rPr>
          <w:rFonts w:ascii="Times New Roman" w:hAnsi="Times New Roman" w:cs="Times New Roman"/>
          <w:sz w:val="24"/>
          <w:szCs w:val="24"/>
        </w:rPr>
        <w:t xml:space="preserve"> period</w:t>
      </w:r>
      <w:r w:rsidR="00FD07F0" w:rsidRPr="00B24A9C">
        <w:rPr>
          <w:rFonts w:ascii="Times New Roman" w:hAnsi="Times New Roman" w:cs="Times New Roman"/>
          <w:sz w:val="24"/>
          <w:szCs w:val="24"/>
        </w:rPr>
        <w:t xml:space="preserve"> shall be eligible to use FMLA leave</w:t>
      </w:r>
      <w:r w:rsidRPr="00B24A9C">
        <w:rPr>
          <w:rFonts w:ascii="Times New Roman" w:hAnsi="Times New Roman" w:cs="Times New Roman"/>
          <w:sz w:val="24"/>
          <w:szCs w:val="24"/>
        </w:rPr>
        <w:t>.</w:t>
      </w:r>
      <w:r w:rsidRPr="00B24A9C">
        <w:rPr>
          <w:rFonts w:ascii="Times New Roman" w:hAnsi="Times New Roman" w:cs="Times New Roman"/>
          <w:sz w:val="24"/>
          <w:szCs w:val="24"/>
          <w:vertAlign w:val="superscript"/>
        </w:rPr>
        <w:t>2</w:t>
      </w:r>
    </w:p>
    <w:p w14:paraId="2596BA1E" w14:textId="77777777" w:rsidR="001C7A33" w:rsidRPr="00B24A9C" w:rsidRDefault="001C7A33" w:rsidP="001E46AE">
      <w:pPr>
        <w:spacing w:before="240" w:after="0" w:line="240" w:lineRule="auto"/>
        <w:jc w:val="both"/>
        <w:rPr>
          <w:rFonts w:ascii="Times New Roman" w:hAnsi="Times New Roman" w:cs="Times New Roman"/>
          <w:sz w:val="24"/>
          <w:szCs w:val="24"/>
        </w:rPr>
      </w:pPr>
      <w:r w:rsidRPr="00B24A9C">
        <w:rPr>
          <w:rFonts w:ascii="Times New Roman" w:hAnsi="Times New Roman" w:cs="Times New Roman"/>
          <w:b/>
          <w:sz w:val="24"/>
          <w:szCs w:val="24"/>
        </w:rPr>
        <w:t>GENERAL PRINCIPLES</w:t>
      </w:r>
    </w:p>
    <w:p w14:paraId="226EC893" w14:textId="77777777" w:rsidR="005E77D3" w:rsidRPr="00B24A9C" w:rsidRDefault="00C553F1" w:rsidP="001E46AE">
      <w:pPr>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 xml:space="preserve">An eligible employee shall be granted, upon request, up to twelve (12) weeks unpaid leave during a fixed calendar year for the following reasons: </w:t>
      </w:r>
    </w:p>
    <w:p w14:paraId="0F11614F" w14:textId="77777777" w:rsidR="00907E8D" w:rsidRPr="00B24A9C" w:rsidRDefault="00CF55A6" w:rsidP="00084206">
      <w:pPr>
        <w:pStyle w:val="ListParagraph"/>
        <w:numPr>
          <w:ilvl w:val="0"/>
          <w:numId w:val="20"/>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C553F1" w:rsidRPr="00B24A9C">
        <w:rPr>
          <w:rFonts w:ascii="Times New Roman" w:hAnsi="Times New Roman" w:cs="Times New Roman"/>
          <w:sz w:val="24"/>
          <w:szCs w:val="24"/>
        </w:rPr>
        <w:t xml:space="preserve">he birth of a child; </w:t>
      </w:r>
      <w:r w:rsidR="00084206" w:rsidRPr="00B24A9C">
        <w:rPr>
          <w:rFonts w:ascii="Times New Roman" w:hAnsi="Times New Roman" w:cs="Times New Roman"/>
          <w:sz w:val="24"/>
          <w:szCs w:val="24"/>
        </w:rPr>
        <w:br/>
      </w:r>
    </w:p>
    <w:p w14:paraId="28CEC621" w14:textId="77777777" w:rsidR="00084206" w:rsidRPr="00B24A9C" w:rsidRDefault="00CF55A6" w:rsidP="00084206">
      <w:pPr>
        <w:pStyle w:val="ListParagraph"/>
        <w:numPr>
          <w:ilvl w:val="0"/>
          <w:numId w:val="20"/>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C553F1" w:rsidRPr="00B24A9C">
        <w:rPr>
          <w:rFonts w:ascii="Times New Roman" w:hAnsi="Times New Roman" w:cs="Times New Roman"/>
          <w:sz w:val="24"/>
          <w:szCs w:val="24"/>
        </w:rPr>
        <w:t>he placement of a child with the employee for adoption or foster</w:t>
      </w:r>
      <w:r w:rsidR="00907E8D" w:rsidRPr="00B24A9C">
        <w:rPr>
          <w:rFonts w:ascii="Times New Roman" w:hAnsi="Times New Roman" w:cs="Times New Roman"/>
          <w:sz w:val="24"/>
          <w:szCs w:val="24"/>
        </w:rPr>
        <w:t xml:space="preserve"> care;</w:t>
      </w:r>
      <w:r w:rsidR="00C553F1" w:rsidRPr="00B24A9C">
        <w:rPr>
          <w:rFonts w:ascii="Times New Roman" w:hAnsi="Times New Roman" w:cs="Times New Roman"/>
          <w:sz w:val="24"/>
          <w:szCs w:val="24"/>
        </w:rPr>
        <w:t xml:space="preserve"> </w:t>
      </w:r>
      <w:r w:rsidR="00084206" w:rsidRPr="00B24A9C">
        <w:rPr>
          <w:rFonts w:ascii="Times New Roman" w:hAnsi="Times New Roman" w:cs="Times New Roman"/>
          <w:sz w:val="24"/>
          <w:szCs w:val="24"/>
        </w:rPr>
        <w:br/>
      </w:r>
    </w:p>
    <w:p w14:paraId="1F939CD5" w14:textId="77777777" w:rsidR="00907E8D" w:rsidRPr="00B24A9C" w:rsidRDefault="00084206" w:rsidP="00084206">
      <w:pPr>
        <w:pStyle w:val="ListParagraph"/>
        <w:numPr>
          <w:ilvl w:val="0"/>
          <w:numId w:val="20"/>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A</w:t>
      </w:r>
      <w:r w:rsidR="00C553F1" w:rsidRPr="00B24A9C">
        <w:rPr>
          <w:rFonts w:ascii="Times New Roman" w:hAnsi="Times New Roman" w:cs="Times New Roman"/>
          <w:sz w:val="24"/>
          <w:szCs w:val="24"/>
        </w:rPr>
        <w:t xml:space="preserve"> serious health condition of the employee that makes the employee unable to perform the essential functions of his or her job position; </w:t>
      </w:r>
      <w:r w:rsidRPr="00B24A9C">
        <w:rPr>
          <w:rFonts w:ascii="Times New Roman" w:hAnsi="Times New Roman" w:cs="Times New Roman"/>
          <w:sz w:val="24"/>
          <w:szCs w:val="24"/>
        </w:rPr>
        <w:br/>
      </w:r>
    </w:p>
    <w:p w14:paraId="7CF45DBC" w14:textId="259A5374" w:rsidR="00907E8D" w:rsidRPr="00B24A9C" w:rsidRDefault="00CF55A6" w:rsidP="00084206">
      <w:pPr>
        <w:pStyle w:val="ListParagraph"/>
        <w:numPr>
          <w:ilvl w:val="0"/>
          <w:numId w:val="20"/>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C553F1" w:rsidRPr="00B24A9C">
        <w:rPr>
          <w:rFonts w:ascii="Times New Roman" w:hAnsi="Times New Roman" w:cs="Times New Roman"/>
          <w:sz w:val="24"/>
          <w:szCs w:val="24"/>
        </w:rPr>
        <w:t xml:space="preserve">he care of a spouse, child, </w:t>
      </w:r>
      <w:r w:rsidR="006148D9" w:rsidRPr="00B24A9C">
        <w:rPr>
          <w:rFonts w:ascii="Times New Roman" w:hAnsi="Times New Roman" w:cs="Times New Roman"/>
          <w:sz w:val="24"/>
          <w:szCs w:val="24"/>
        </w:rPr>
        <w:t xml:space="preserve">or </w:t>
      </w:r>
      <w:r w:rsidR="00C553F1" w:rsidRPr="00B24A9C">
        <w:rPr>
          <w:rFonts w:ascii="Times New Roman" w:hAnsi="Times New Roman" w:cs="Times New Roman"/>
          <w:sz w:val="24"/>
          <w:szCs w:val="24"/>
        </w:rPr>
        <w:t>parent</w:t>
      </w:r>
      <w:r w:rsidR="00653A82" w:rsidRPr="00B24A9C">
        <w:rPr>
          <w:rFonts w:ascii="Times New Roman" w:hAnsi="Times New Roman" w:cs="Times New Roman"/>
          <w:sz w:val="24"/>
          <w:szCs w:val="24"/>
        </w:rPr>
        <w:t xml:space="preserve"> </w:t>
      </w:r>
      <w:r w:rsidR="00C553F1" w:rsidRPr="00B24A9C">
        <w:rPr>
          <w:rFonts w:ascii="Times New Roman" w:hAnsi="Times New Roman" w:cs="Times New Roman"/>
          <w:sz w:val="24"/>
          <w:szCs w:val="24"/>
        </w:rPr>
        <w:t xml:space="preserve">of the employee who has a serious health condition; and </w:t>
      </w:r>
      <w:r w:rsidR="00084206" w:rsidRPr="00B24A9C">
        <w:rPr>
          <w:rFonts w:ascii="Times New Roman" w:hAnsi="Times New Roman" w:cs="Times New Roman"/>
          <w:sz w:val="24"/>
          <w:szCs w:val="24"/>
        </w:rPr>
        <w:br/>
      </w:r>
    </w:p>
    <w:p w14:paraId="45BCE4A4" w14:textId="77777777" w:rsidR="005E77D3" w:rsidRPr="00B24A9C" w:rsidRDefault="00CF55A6" w:rsidP="00084206">
      <w:pPr>
        <w:pStyle w:val="ListParagraph"/>
        <w:numPr>
          <w:ilvl w:val="0"/>
          <w:numId w:val="20"/>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A</w:t>
      </w:r>
      <w:r w:rsidR="00C553F1" w:rsidRPr="00B24A9C">
        <w:rPr>
          <w:rFonts w:ascii="Times New Roman" w:hAnsi="Times New Roman" w:cs="Times New Roman"/>
          <w:sz w:val="24"/>
          <w:szCs w:val="24"/>
        </w:rPr>
        <w:t>ny qualifying circumstances arising out of the fact that a spouse, child, or parent of the emp</w:t>
      </w:r>
      <w:r w:rsidR="00105BBE" w:rsidRPr="00B24A9C">
        <w:rPr>
          <w:rFonts w:ascii="Times New Roman" w:hAnsi="Times New Roman" w:cs="Times New Roman"/>
          <w:sz w:val="24"/>
          <w:szCs w:val="24"/>
        </w:rPr>
        <w:t>loyee is on covered active duty</w:t>
      </w:r>
      <w:r w:rsidR="00C553F1" w:rsidRPr="00B24A9C">
        <w:rPr>
          <w:rFonts w:ascii="Times New Roman" w:hAnsi="Times New Roman" w:cs="Times New Roman"/>
          <w:sz w:val="24"/>
          <w:szCs w:val="24"/>
        </w:rPr>
        <w:t xml:space="preserve"> or has been notified of an impending call or order to covered active duty in the Armed Forces. </w:t>
      </w:r>
    </w:p>
    <w:p w14:paraId="7A9C3E6B" w14:textId="3FCA6C6B" w:rsidR="00C553F1" w:rsidRPr="00B24A9C" w:rsidRDefault="00C553F1" w:rsidP="005E77D3">
      <w:pPr>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An employee may substitute accrued paid leave for unpaid time. Use of accrued paid leave shall run concurrently with and be counted toward the employee’s total period of FMLA leave.</w:t>
      </w:r>
    </w:p>
    <w:p w14:paraId="57137CB7" w14:textId="77777777" w:rsidR="00C553F1" w:rsidRPr="00B24A9C" w:rsidRDefault="00C553F1" w:rsidP="001E46AE">
      <w:pPr>
        <w:spacing w:before="240" w:after="0" w:line="240" w:lineRule="auto"/>
        <w:jc w:val="both"/>
        <w:rPr>
          <w:rFonts w:ascii="Times New Roman" w:hAnsi="Times New Roman" w:cs="Times New Roman"/>
          <w:b/>
          <w:sz w:val="24"/>
          <w:szCs w:val="24"/>
        </w:rPr>
      </w:pPr>
      <w:r w:rsidRPr="00B24A9C">
        <w:rPr>
          <w:rFonts w:ascii="Times New Roman" w:hAnsi="Times New Roman" w:cs="Times New Roman"/>
          <w:b/>
          <w:sz w:val="24"/>
          <w:szCs w:val="24"/>
        </w:rPr>
        <w:t>MATERNITY/PATERNITY LEAVE</w:t>
      </w:r>
    </w:p>
    <w:p w14:paraId="21A45D69" w14:textId="1B33145F" w:rsidR="00744DAA" w:rsidRPr="00B24A9C" w:rsidRDefault="00C553F1" w:rsidP="00744DAA">
      <w:pPr>
        <w:pStyle w:val="ListParagraph"/>
        <w:numPr>
          <w:ilvl w:val="0"/>
          <w:numId w:val="16"/>
        </w:numPr>
        <w:spacing w:before="240" w:after="0" w:line="240" w:lineRule="auto"/>
        <w:rPr>
          <w:rFonts w:ascii="Times New Roman" w:hAnsi="Times New Roman" w:cs="Times New Roman"/>
          <w:sz w:val="24"/>
          <w:szCs w:val="24"/>
        </w:rPr>
      </w:pPr>
      <w:r w:rsidRPr="00B24A9C">
        <w:rPr>
          <w:rFonts w:ascii="Times New Roman" w:hAnsi="Times New Roman" w:cs="Times New Roman"/>
          <w:i/>
          <w:sz w:val="24"/>
          <w:szCs w:val="24"/>
        </w:rPr>
        <w:t xml:space="preserve">Relationship between FMLA leave and Tennessee Maternity </w:t>
      </w:r>
      <w:r w:rsidR="00CF55A6" w:rsidRPr="00B24A9C">
        <w:rPr>
          <w:rFonts w:ascii="Times New Roman" w:hAnsi="Times New Roman" w:cs="Times New Roman"/>
          <w:i/>
          <w:sz w:val="24"/>
          <w:szCs w:val="24"/>
        </w:rPr>
        <w:t>Leave Act</w:t>
      </w:r>
      <w:r w:rsidR="00B91651" w:rsidRPr="00B24A9C">
        <w:rPr>
          <w:rFonts w:ascii="Times New Roman" w:hAnsi="Times New Roman" w:cs="Times New Roman"/>
          <w:i/>
          <w:sz w:val="24"/>
          <w:szCs w:val="24"/>
        </w:rPr>
        <w:t xml:space="preserve"> </w:t>
      </w:r>
      <w:r w:rsidRPr="00B24A9C">
        <w:rPr>
          <w:rFonts w:ascii="Times New Roman" w:hAnsi="Times New Roman" w:cs="Times New Roman"/>
          <w:sz w:val="24"/>
          <w:szCs w:val="24"/>
        </w:rPr>
        <w:t>- FMLA leave shall run concurrently with leave provided under the Tennessee Maternity Act, which affords eligible employees leave for a period not to exceed</w:t>
      </w:r>
      <w:r w:rsidR="006A14D6" w:rsidRPr="00B24A9C">
        <w:rPr>
          <w:rFonts w:ascii="Times New Roman" w:hAnsi="Times New Roman" w:cs="Times New Roman"/>
          <w:sz w:val="24"/>
          <w:szCs w:val="24"/>
        </w:rPr>
        <w:t xml:space="preserve"> four</w:t>
      </w:r>
      <w:r w:rsidRPr="00B24A9C">
        <w:rPr>
          <w:rFonts w:ascii="Times New Roman" w:hAnsi="Times New Roman" w:cs="Times New Roman"/>
          <w:sz w:val="24"/>
          <w:szCs w:val="24"/>
        </w:rPr>
        <w:t xml:space="preserve"> (4) months for the adoption, pregnancy, childbirth</w:t>
      </w:r>
      <w:r w:rsidR="00105BBE" w:rsidRPr="00B24A9C">
        <w:rPr>
          <w:rFonts w:ascii="Times New Roman" w:hAnsi="Times New Roman" w:cs="Times New Roman"/>
          <w:sz w:val="24"/>
          <w:szCs w:val="24"/>
        </w:rPr>
        <w:t>,</w:t>
      </w:r>
      <w:r w:rsidRPr="00B24A9C">
        <w:rPr>
          <w:rFonts w:ascii="Times New Roman" w:hAnsi="Times New Roman" w:cs="Times New Roman"/>
          <w:sz w:val="24"/>
          <w:szCs w:val="24"/>
        </w:rPr>
        <w:t xml:space="preserve"> and nursing of a newborn child.</w:t>
      </w:r>
      <w:r w:rsidR="00744DAA" w:rsidRPr="00B24A9C">
        <w:rPr>
          <w:rFonts w:ascii="Times New Roman" w:hAnsi="Times New Roman" w:cs="Times New Roman"/>
          <w:sz w:val="24"/>
          <w:szCs w:val="24"/>
          <w:vertAlign w:val="superscript"/>
        </w:rPr>
        <w:t>3</w:t>
      </w:r>
      <w:r w:rsidR="00744DAA" w:rsidRPr="00B24A9C">
        <w:rPr>
          <w:rFonts w:ascii="Times New Roman" w:hAnsi="Times New Roman" w:cs="Times New Roman"/>
          <w:sz w:val="24"/>
          <w:szCs w:val="24"/>
        </w:rPr>
        <w:br/>
      </w:r>
    </w:p>
    <w:p w14:paraId="39A05252" w14:textId="1C1022C5" w:rsidR="006855F4" w:rsidRPr="00B24A9C" w:rsidRDefault="00C553F1" w:rsidP="006855F4">
      <w:pPr>
        <w:pStyle w:val="ListParagraph"/>
        <w:numPr>
          <w:ilvl w:val="0"/>
          <w:numId w:val="16"/>
        </w:numPr>
        <w:spacing w:before="240" w:after="0" w:line="240" w:lineRule="auto"/>
        <w:jc w:val="both"/>
        <w:rPr>
          <w:rFonts w:ascii="Times New Roman" w:hAnsi="Times New Roman" w:cs="Times New Roman"/>
          <w:sz w:val="24"/>
          <w:szCs w:val="24"/>
        </w:rPr>
      </w:pPr>
      <w:r w:rsidRPr="00B24A9C">
        <w:rPr>
          <w:rFonts w:ascii="Times New Roman" w:hAnsi="Times New Roman" w:cs="Times New Roman"/>
          <w:i/>
          <w:sz w:val="24"/>
          <w:szCs w:val="24"/>
        </w:rPr>
        <w:t>Teachers</w:t>
      </w:r>
      <w:r w:rsidR="006A14D6" w:rsidRPr="00B24A9C">
        <w:rPr>
          <w:rFonts w:ascii="Times New Roman" w:hAnsi="Times New Roman" w:cs="Times New Roman"/>
          <w:i/>
          <w:sz w:val="24"/>
          <w:szCs w:val="24"/>
        </w:rPr>
        <w:t>’</w:t>
      </w:r>
      <w:r w:rsidRPr="00B24A9C">
        <w:rPr>
          <w:rFonts w:ascii="Times New Roman" w:hAnsi="Times New Roman" w:cs="Times New Roman"/>
          <w:i/>
          <w:sz w:val="24"/>
          <w:szCs w:val="24"/>
        </w:rPr>
        <w:t xml:space="preserve"> Leave</w:t>
      </w:r>
      <w:r w:rsidR="00B91651" w:rsidRPr="00B24A9C">
        <w:rPr>
          <w:rFonts w:ascii="Times New Roman" w:hAnsi="Times New Roman" w:cs="Times New Roman"/>
          <w:i/>
          <w:sz w:val="24"/>
          <w:szCs w:val="24"/>
        </w:rPr>
        <w:t xml:space="preserve"> </w:t>
      </w:r>
      <w:r w:rsidRPr="00B24A9C">
        <w:rPr>
          <w:rFonts w:ascii="Times New Roman" w:hAnsi="Times New Roman" w:cs="Times New Roman"/>
          <w:sz w:val="24"/>
          <w:szCs w:val="24"/>
        </w:rPr>
        <w:t>- In accordance with state law, any teacher who goes on maternity</w:t>
      </w:r>
      <w:r w:rsidR="003667C2" w:rsidRPr="00B24A9C">
        <w:rPr>
          <w:rFonts w:ascii="Times New Roman" w:hAnsi="Times New Roman" w:cs="Times New Roman"/>
          <w:sz w:val="24"/>
          <w:szCs w:val="24"/>
        </w:rPr>
        <w:t xml:space="preserve"> or paternity</w:t>
      </w:r>
      <w:r w:rsidRPr="00B24A9C">
        <w:rPr>
          <w:rFonts w:ascii="Times New Roman" w:hAnsi="Times New Roman" w:cs="Times New Roman"/>
          <w:sz w:val="24"/>
          <w:szCs w:val="24"/>
        </w:rPr>
        <w:t xml:space="preserve"> leave shall be allowed to use all or a portion of the teacher's accumulated sick </w:t>
      </w:r>
      <w:r w:rsidR="00B42EBA" w:rsidRPr="00B24A9C">
        <w:rPr>
          <w:rFonts w:ascii="Times New Roman" w:hAnsi="Times New Roman" w:cs="Times New Roman"/>
          <w:sz w:val="24"/>
          <w:szCs w:val="24"/>
        </w:rPr>
        <w:t xml:space="preserve">or annual </w:t>
      </w:r>
      <w:r w:rsidRPr="00B24A9C">
        <w:rPr>
          <w:rFonts w:ascii="Times New Roman" w:hAnsi="Times New Roman" w:cs="Times New Roman"/>
          <w:sz w:val="24"/>
          <w:szCs w:val="24"/>
        </w:rPr>
        <w:t>leave for maternity leave purposes.</w:t>
      </w:r>
      <w:r w:rsidR="00851015" w:rsidRPr="00B24A9C">
        <w:rPr>
          <w:rFonts w:ascii="Times New Roman" w:hAnsi="Times New Roman" w:cs="Times New Roman"/>
          <w:sz w:val="24"/>
          <w:szCs w:val="24"/>
        </w:rPr>
        <w:t xml:space="preserve"> </w:t>
      </w:r>
      <w:proofErr w:type="gramStart"/>
      <w:r w:rsidR="00851015" w:rsidRPr="00B24A9C">
        <w:rPr>
          <w:rFonts w:ascii="Times New Roman" w:hAnsi="Times New Roman" w:cs="Times New Roman"/>
          <w:sz w:val="24"/>
          <w:szCs w:val="24"/>
        </w:rPr>
        <w:t>In order to</w:t>
      </w:r>
      <w:proofErr w:type="gramEnd"/>
      <w:r w:rsidR="00851015" w:rsidRPr="00B24A9C">
        <w:rPr>
          <w:rFonts w:ascii="Times New Roman" w:hAnsi="Times New Roman" w:cs="Times New Roman"/>
          <w:sz w:val="24"/>
          <w:szCs w:val="24"/>
        </w:rPr>
        <w:t xml:space="preserve"> be eligible to use sick leave, written request of the teacher accompanied by a statement from the teacher’s physician verifying pregnancy shall be submitted. </w:t>
      </w:r>
      <w:r w:rsidRPr="00B24A9C">
        <w:rPr>
          <w:rFonts w:ascii="Times New Roman" w:hAnsi="Times New Roman" w:cs="Times New Roman"/>
          <w:sz w:val="24"/>
          <w:szCs w:val="24"/>
        </w:rPr>
        <w:lastRenderedPageBreak/>
        <w:t>Upon verification by a written statement from an adoption agency or other entity handling an adoption, a teacher may also be allowed to use accumulated leave for adoption of a child. If both adoptive parents are teachers</w:t>
      </w:r>
      <w:r w:rsidR="00FD7C6C" w:rsidRPr="00B24A9C">
        <w:rPr>
          <w:rFonts w:ascii="Times New Roman" w:hAnsi="Times New Roman" w:cs="Times New Roman"/>
          <w:sz w:val="24"/>
          <w:szCs w:val="24"/>
        </w:rPr>
        <w:t xml:space="preserve"> employed by the district</w:t>
      </w:r>
      <w:r w:rsidRPr="00B24A9C">
        <w:rPr>
          <w:rFonts w:ascii="Times New Roman" w:hAnsi="Times New Roman" w:cs="Times New Roman"/>
          <w:sz w:val="24"/>
          <w:szCs w:val="24"/>
        </w:rPr>
        <w:t>, however, only one (1) parent is entitled to use such leave.</w:t>
      </w:r>
      <w:r w:rsidR="006855F4" w:rsidRPr="00B24A9C">
        <w:rPr>
          <w:rFonts w:ascii="Times New Roman" w:hAnsi="Times New Roman" w:cs="Times New Roman"/>
          <w:sz w:val="24"/>
          <w:szCs w:val="24"/>
          <w:vertAlign w:val="superscript"/>
        </w:rPr>
        <w:t>4</w:t>
      </w:r>
      <w:r w:rsidRPr="00B24A9C">
        <w:rPr>
          <w:rFonts w:ascii="Times New Roman" w:hAnsi="Times New Roman" w:cs="Times New Roman"/>
          <w:sz w:val="24"/>
          <w:szCs w:val="24"/>
          <w:highlight w:val="yellow"/>
        </w:rPr>
        <w:t xml:space="preserve"> </w:t>
      </w:r>
    </w:p>
    <w:p w14:paraId="5682F113" w14:textId="77777777" w:rsidR="006855F4" w:rsidRPr="00B24A9C" w:rsidRDefault="006855F4" w:rsidP="006855F4">
      <w:pPr>
        <w:pStyle w:val="ListParagraph"/>
        <w:spacing w:before="240" w:after="0" w:line="240" w:lineRule="auto"/>
        <w:rPr>
          <w:rFonts w:ascii="Times New Roman" w:hAnsi="Times New Roman" w:cs="Times New Roman"/>
          <w:sz w:val="24"/>
          <w:szCs w:val="24"/>
        </w:rPr>
      </w:pPr>
    </w:p>
    <w:p w14:paraId="0AAED72D" w14:textId="5CE9B176" w:rsidR="00C015B7" w:rsidRPr="00B24A9C" w:rsidRDefault="006855F4" w:rsidP="00C015B7">
      <w:pPr>
        <w:pStyle w:val="ListParagraph"/>
        <w:numPr>
          <w:ilvl w:val="0"/>
          <w:numId w:val="16"/>
        </w:numPr>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 xml:space="preserve">Spouses who are both eligible employees of the school district are limited to a combined total of </w:t>
      </w:r>
      <w:r w:rsidR="006A14D6" w:rsidRPr="00B24A9C">
        <w:rPr>
          <w:rFonts w:ascii="Times New Roman" w:hAnsi="Times New Roman" w:cs="Times New Roman"/>
          <w:sz w:val="24"/>
          <w:szCs w:val="24"/>
        </w:rPr>
        <w:t>twelve (</w:t>
      </w:r>
      <w:r w:rsidRPr="00B24A9C">
        <w:rPr>
          <w:rFonts w:ascii="Times New Roman" w:hAnsi="Times New Roman" w:cs="Times New Roman"/>
          <w:sz w:val="24"/>
          <w:szCs w:val="24"/>
        </w:rPr>
        <w:t>12</w:t>
      </w:r>
      <w:r w:rsidR="006A14D6" w:rsidRPr="00B24A9C">
        <w:rPr>
          <w:rFonts w:ascii="Times New Roman" w:hAnsi="Times New Roman" w:cs="Times New Roman"/>
          <w:sz w:val="24"/>
          <w:szCs w:val="24"/>
        </w:rPr>
        <w:t>)</w:t>
      </w:r>
      <w:r w:rsidRPr="00B24A9C">
        <w:rPr>
          <w:rFonts w:ascii="Times New Roman" w:hAnsi="Times New Roman" w:cs="Times New Roman"/>
          <w:sz w:val="24"/>
          <w:szCs w:val="24"/>
        </w:rPr>
        <w:t xml:space="preserve"> workweeks of FMLA leave in a single </w:t>
      </w:r>
      <w:r w:rsidR="006A14D6" w:rsidRPr="00B24A9C">
        <w:rPr>
          <w:rFonts w:ascii="Times New Roman" w:hAnsi="Times New Roman" w:cs="Times New Roman"/>
          <w:sz w:val="24"/>
          <w:szCs w:val="24"/>
        </w:rPr>
        <w:t xml:space="preserve">twelve (12) </w:t>
      </w:r>
      <w:r w:rsidRPr="00B24A9C">
        <w:rPr>
          <w:rFonts w:ascii="Times New Roman" w:hAnsi="Times New Roman" w:cs="Times New Roman"/>
          <w:sz w:val="24"/>
          <w:szCs w:val="24"/>
        </w:rPr>
        <w:t xml:space="preserve">month period if the leave is taken for </w:t>
      </w:r>
      <w:r w:rsidR="00C35768" w:rsidRPr="00B24A9C">
        <w:rPr>
          <w:rFonts w:ascii="Times New Roman" w:hAnsi="Times New Roman" w:cs="Times New Roman"/>
          <w:sz w:val="24"/>
          <w:szCs w:val="24"/>
        </w:rPr>
        <w:t xml:space="preserve">the </w:t>
      </w:r>
      <w:r w:rsidRPr="00B24A9C">
        <w:rPr>
          <w:rFonts w:ascii="Times New Roman" w:hAnsi="Times New Roman" w:cs="Times New Roman"/>
          <w:sz w:val="24"/>
          <w:szCs w:val="24"/>
        </w:rPr>
        <w:t xml:space="preserve">birth and care of a newborn child, for </w:t>
      </w:r>
      <w:r w:rsidR="00C35768" w:rsidRPr="00B24A9C">
        <w:rPr>
          <w:rFonts w:ascii="Times New Roman" w:hAnsi="Times New Roman" w:cs="Times New Roman"/>
          <w:sz w:val="24"/>
          <w:szCs w:val="24"/>
        </w:rPr>
        <w:t xml:space="preserve">the </w:t>
      </w:r>
      <w:r w:rsidRPr="00B24A9C">
        <w:rPr>
          <w:rFonts w:ascii="Times New Roman" w:hAnsi="Times New Roman" w:cs="Times New Roman"/>
          <w:sz w:val="24"/>
          <w:szCs w:val="24"/>
        </w:rPr>
        <w:t xml:space="preserve">placement of a child for adoption or foster care, or to care for a parent </w:t>
      </w:r>
      <w:r w:rsidR="000256FF" w:rsidRPr="00B24A9C">
        <w:rPr>
          <w:rFonts w:ascii="Times New Roman" w:hAnsi="Times New Roman" w:cs="Times New Roman"/>
          <w:sz w:val="24"/>
          <w:szCs w:val="24"/>
        </w:rPr>
        <w:t xml:space="preserve">or child </w:t>
      </w:r>
      <w:r w:rsidRPr="00B24A9C">
        <w:rPr>
          <w:rFonts w:ascii="Times New Roman" w:hAnsi="Times New Roman" w:cs="Times New Roman"/>
          <w:sz w:val="24"/>
          <w:szCs w:val="24"/>
        </w:rPr>
        <w:t xml:space="preserve">who has a serious health condition. </w:t>
      </w:r>
      <w:r w:rsidR="00C553F1" w:rsidRPr="00B24A9C">
        <w:rPr>
          <w:rFonts w:ascii="Times New Roman" w:hAnsi="Times New Roman" w:cs="Times New Roman"/>
          <w:sz w:val="24"/>
          <w:szCs w:val="24"/>
        </w:rPr>
        <w:t xml:space="preserve">Under certain circumstances, spouses who share leave </w:t>
      </w:r>
      <w:r w:rsidRPr="00B24A9C">
        <w:rPr>
          <w:rFonts w:ascii="Times New Roman" w:hAnsi="Times New Roman" w:cs="Times New Roman"/>
          <w:sz w:val="24"/>
          <w:szCs w:val="24"/>
        </w:rPr>
        <w:t xml:space="preserve">for the birth or adoption of a child </w:t>
      </w:r>
      <w:r w:rsidR="00C553F1" w:rsidRPr="00B24A9C">
        <w:rPr>
          <w:rFonts w:ascii="Times New Roman" w:hAnsi="Times New Roman" w:cs="Times New Roman"/>
          <w:sz w:val="24"/>
          <w:szCs w:val="24"/>
        </w:rPr>
        <w:t>may be eligible for limited amounts of additional leave for other qualifying FMLA reasons.</w:t>
      </w:r>
      <w:r w:rsidR="00744DAA" w:rsidRPr="00B24A9C">
        <w:rPr>
          <w:rFonts w:ascii="Times New Roman" w:hAnsi="Times New Roman" w:cs="Times New Roman"/>
          <w:sz w:val="24"/>
          <w:szCs w:val="24"/>
          <w:vertAlign w:val="superscript"/>
        </w:rPr>
        <w:t>5</w:t>
      </w:r>
    </w:p>
    <w:p w14:paraId="1A1E97FB" w14:textId="5EBBD15D" w:rsidR="00C015B7" w:rsidRPr="00B24A9C" w:rsidRDefault="00C015B7" w:rsidP="00C015B7">
      <w:pPr>
        <w:pStyle w:val="ListParagraph"/>
        <w:spacing w:before="240" w:after="0" w:line="240" w:lineRule="auto"/>
        <w:jc w:val="both"/>
        <w:rPr>
          <w:rFonts w:ascii="Times New Roman" w:hAnsi="Times New Roman" w:cs="Times New Roman"/>
          <w:sz w:val="24"/>
          <w:szCs w:val="24"/>
        </w:rPr>
      </w:pPr>
    </w:p>
    <w:p w14:paraId="5F857425" w14:textId="4867FC84" w:rsidR="00C015B7" w:rsidRPr="00EA2503" w:rsidRDefault="00C015B7" w:rsidP="00C015B7">
      <w:pPr>
        <w:pStyle w:val="ListParagraph"/>
        <w:numPr>
          <w:ilvl w:val="0"/>
          <w:numId w:val="16"/>
        </w:numPr>
        <w:spacing w:before="240" w:after="0" w:line="240" w:lineRule="auto"/>
        <w:jc w:val="both"/>
        <w:rPr>
          <w:rFonts w:ascii="Times New Roman" w:hAnsi="Times New Roman" w:cs="Times New Roman"/>
          <w:sz w:val="24"/>
          <w:szCs w:val="24"/>
        </w:rPr>
      </w:pPr>
      <w:r w:rsidRPr="00B24A9C">
        <w:rPr>
          <w:rFonts w:ascii="Times New Roman" w:hAnsi="Times New Roman" w:cs="Times New Roman"/>
          <w:i/>
          <w:iCs/>
          <w:sz w:val="24"/>
          <w:szCs w:val="24"/>
        </w:rPr>
        <w:t>Paid Parental Leave</w:t>
      </w:r>
      <w:r w:rsidRPr="00B24A9C">
        <w:rPr>
          <w:rFonts w:ascii="Times New Roman" w:hAnsi="Times New Roman" w:cs="Times New Roman"/>
          <w:sz w:val="24"/>
          <w:szCs w:val="24"/>
        </w:rPr>
        <w:t xml:space="preserve"> – Under state law, an additional six (6) work weeks of paid leave is available to eligible employees after a birth, stillbirth, or adoption of a newly placed minor child.</w:t>
      </w:r>
      <w:r w:rsidR="00EA2503">
        <w:rPr>
          <w:rFonts w:ascii="Times New Roman" w:hAnsi="Times New Roman" w:cs="Times New Roman"/>
          <w:color w:val="FF0000"/>
          <w:sz w:val="24"/>
          <w:szCs w:val="24"/>
          <w:vertAlign w:val="superscript"/>
        </w:rPr>
        <w:t>6</w:t>
      </w:r>
      <w:r w:rsidRPr="00B24A9C">
        <w:rPr>
          <w:rFonts w:ascii="Times New Roman" w:hAnsi="Times New Roman" w:cs="Times New Roman"/>
          <w:sz w:val="24"/>
          <w:szCs w:val="24"/>
        </w:rPr>
        <w:t xml:space="preserve"> An eligible employee taking leave under this provision shall not be required to utilize any other type of accrued leave during this period. Eligible employees include teachers, principals, supervisors, or other individuals required by law to hold a valid license of qualification for employment</w:t>
      </w:r>
      <w:r w:rsidR="00EA2503">
        <w:rPr>
          <w:rFonts w:ascii="Times New Roman" w:hAnsi="Times New Roman" w:cs="Times New Roman"/>
          <w:sz w:val="24"/>
          <w:szCs w:val="24"/>
        </w:rPr>
        <w:t xml:space="preserve"> </w:t>
      </w:r>
      <w:proofErr w:type="gramStart"/>
      <w:r w:rsidR="00EA2503">
        <w:rPr>
          <w:rFonts w:ascii="Times New Roman" w:hAnsi="Times New Roman" w:cs="Times New Roman"/>
          <w:color w:val="FF0000"/>
          <w:sz w:val="24"/>
          <w:szCs w:val="24"/>
        </w:rPr>
        <w:t xml:space="preserve">and </w:t>
      </w:r>
      <w:r w:rsidRPr="00B24A9C">
        <w:rPr>
          <w:rFonts w:ascii="Times New Roman" w:hAnsi="Times New Roman" w:cs="Times New Roman"/>
          <w:sz w:val="24"/>
          <w:szCs w:val="24"/>
        </w:rPr>
        <w:t xml:space="preserve"> </w:t>
      </w:r>
      <w:r w:rsidRPr="00EA2503">
        <w:rPr>
          <w:rFonts w:ascii="Times New Roman" w:hAnsi="Times New Roman" w:cs="Times New Roman"/>
          <w:sz w:val="24"/>
          <w:szCs w:val="24"/>
        </w:rPr>
        <w:t>who</w:t>
      </w:r>
      <w:proofErr w:type="gramEnd"/>
      <w:r w:rsidRPr="00EA2503">
        <w:rPr>
          <w:rFonts w:ascii="Times New Roman" w:hAnsi="Times New Roman" w:cs="Times New Roman"/>
          <w:sz w:val="24"/>
          <w:szCs w:val="24"/>
        </w:rPr>
        <w:t xml:space="preserve"> </w:t>
      </w:r>
      <w:r w:rsidR="00EA2503">
        <w:rPr>
          <w:rFonts w:ascii="Times New Roman" w:hAnsi="Times New Roman" w:cs="Times New Roman"/>
          <w:color w:val="FF0000"/>
          <w:sz w:val="24"/>
          <w:szCs w:val="24"/>
        </w:rPr>
        <w:t xml:space="preserve">meet the following requirements: </w:t>
      </w:r>
      <w:r w:rsidRPr="00EA2503">
        <w:rPr>
          <w:rFonts w:ascii="Times New Roman" w:hAnsi="Times New Roman" w:cs="Times New Roman"/>
          <w:strike/>
          <w:sz w:val="24"/>
          <w:szCs w:val="24"/>
        </w:rPr>
        <w:t>have been employed with a school district full time for at least twelve (12) consecutive months.</w:t>
      </w:r>
    </w:p>
    <w:p w14:paraId="3AB92C6B" w14:textId="77777777" w:rsidR="00EA2503" w:rsidRPr="00EA2503" w:rsidRDefault="00EA2503" w:rsidP="00EA2503">
      <w:pPr>
        <w:pStyle w:val="ListParagraph"/>
        <w:rPr>
          <w:rFonts w:ascii="Times New Roman" w:hAnsi="Times New Roman" w:cs="Times New Roman"/>
          <w:sz w:val="24"/>
          <w:szCs w:val="24"/>
        </w:rPr>
      </w:pPr>
    </w:p>
    <w:p w14:paraId="48B8FBB7" w14:textId="475F7C19" w:rsidR="00EA2503" w:rsidRPr="00EA2503" w:rsidRDefault="00EA2503" w:rsidP="00EA2503">
      <w:pPr>
        <w:pStyle w:val="ListParagraph"/>
        <w:numPr>
          <w:ilvl w:val="1"/>
          <w:numId w:val="16"/>
        </w:numPr>
        <w:spacing w:before="240" w:after="0" w:line="240" w:lineRule="auto"/>
        <w:jc w:val="both"/>
        <w:rPr>
          <w:rFonts w:ascii="Times New Roman" w:hAnsi="Times New Roman" w:cs="Times New Roman"/>
          <w:color w:val="FF0000"/>
          <w:sz w:val="24"/>
          <w:szCs w:val="24"/>
        </w:rPr>
      </w:pPr>
      <w:r w:rsidRPr="00EA2503">
        <w:rPr>
          <w:rFonts w:ascii="Times New Roman" w:hAnsi="Times New Roman" w:cs="Times New Roman"/>
          <w:color w:val="FF0000"/>
          <w:sz w:val="24"/>
          <w:szCs w:val="24"/>
        </w:rPr>
        <w:t>Possess a valid license or an emergency credential issued by the Department of Education per TCA 49-5-106, required for the position the employee holds;</w:t>
      </w:r>
      <w:r w:rsidRPr="00EA2503">
        <w:rPr>
          <w:rFonts w:ascii="Times New Roman" w:hAnsi="Times New Roman" w:cs="Times New Roman"/>
          <w:color w:val="FF0000"/>
          <w:sz w:val="24"/>
          <w:szCs w:val="24"/>
        </w:rPr>
        <w:br/>
      </w:r>
    </w:p>
    <w:p w14:paraId="7B9D84FA" w14:textId="77777777" w:rsidR="00EA2503" w:rsidRPr="00EA2503" w:rsidRDefault="00EA2503" w:rsidP="00EA2503">
      <w:pPr>
        <w:pStyle w:val="ListParagraph"/>
        <w:numPr>
          <w:ilvl w:val="1"/>
          <w:numId w:val="16"/>
        </w:numPr>
        <w:jc w:val="both"/>
        <w:rPr>
          <w:rFonts w:ascii="Times New Roman" w:hAnsi="Times New Roman" w:cs="Times New Roman"/>
          <w:color w:val="FF0000"/>
          <w:sz w:val="24"/>
          <w:szCs w:val="24"/>
        </w:rPr>
      </w:pPr>
      <w:r w:rsidRPr="00EA2503">
        <w:rPr>
          <w:rFonts w:ascii="Times New Roman" w:hAnsi="Times New Roman" w:cs="Times New Roman"/>
          <w:color w:val="FF0000"/>
          <w:sz w:val="24"/>
          <w:szCs w:val="24"/>
        </w:rPr>
        <w:t>Have been employed with the district full time for at least twelve (12) consecutive months in a position for which the employee is required by law to hold the license or an emergency credential referenced above at the time of the qualifying event; and</w:t>
      </w:r>
      <w:r w:rsidRPr="00EA2503">
        <w:rPr>
          <w:rFonts w:ascii="Times New Roman" w:hAnsi="Times New Roman" w:cs="Times New Roman"/>
          <w:color w:val="FF0000"/>
          <w:sz w:val="24"/>
          <w:szCs w:val="24"/>
        </w:rPr>
        <w:br/>
      </w:r>
    </w:p>
    <w:p w14:paraId="19954BA2" w14:textId="5EF3D8C4" w:rsidR="00EA2503" w:rsidRPr="00EA2503" w:rsidRDefault="00EA2503" w:rsidP="00EA2503">
      <w:pPr>
        <w:pStyle w:val="ListParagraph"/>
        <w:numPr>
          <w:ilvl w:val="1"/>
          <w:numId w:val="16"/>
        </w:numPr>
        <w:jc w:val="both"/>
        <w:rPr>
          <w:rFonts w:ascii="Times New Roman" w:hAnsi="Times New Roman" w:cs="Times New Roman"/>
          <w:color w:val="FF0000"/>
          <w:sz w:val="24"/>
          <w:szCs w:val="24"/>
        </w:rPr>
      </w:pPr>
      <w:r w:rsidRPr="00EA2503">
        <w:rPr>
          <w:rFonts w:ascii="Times New Roman" w:hAnsi="Times New Roman" w:cs="Times New Roman"/>
          <w:color w:val="FF0000"/>
          <w:sz w:val="24"/>
          <w:szCs w:val="24"/>
        </w:rPr>
        <w:t xml:space="preserve">Have held a valid license or an emergency credential issued by the Department of Education per TCA 49-5-106 for the entire twelve consecutive months of fulltime employment. </w:t>
      </w:r>
    </w:p>
    <w:p w14:paraId="1DC59CC4" w14:textId="77777777" w:rsidR="00C015B7" w:rsidRPr="00B24A9C" w:rsidRDefault="00C015B7" w:rsidP="00C015B7">
      <w:pPr>
        <w:pStyle w:val="ListParagraph"/>
        <w:rPr>
          <w:rFonts w:ascii="Times New Roman" w:hAnsi="Times New Roman" w:cs="Times New Roman"/>
          <w:sz w:val="24"/>
          <w:szCs w:val="24"/>
        </w:rPr>
      </w:pPr>
    </w:p>
    <w:p w14:paraId="3A34A42B" w14:textId="073C9F0E" w:rsidR="00C015B7" w:rsidRPr="00EA2503" w:rsidRDefault="00C015B7" w:rsidP="00C015B7">
      <w:pPr>
        <w:pStyle w:val="ListParagraph"/>
        <w:spacing w:before="240" w:after="0" w:line="240" w:lineRule="auto"/>
        <w:jc w:val="both"/>
        <w:rPr>
          <w:rFonts w:ascii="Times New Roman" w:hAnsi="Times New Roman" w:cs="Times New Roman"/>
          <w:color w:val="FF0000"/>
          <w:sz w:val="24"/>
          <w:szCs w:val="24"/>
        </w:rPr>
      </w:pPr>
      <w:r w:rsidRPr="00B24A9C">
        <w:rPr>
          <w:rFonts w:ascii="Times New Roman" w:hAnsi="Times New Roman" w:cs="Times New Roman"/>
          <w:sz w:val="24"/>
          <w:szCs w:val="24"/>
        </w:rPr>
        <w:t xml:space="preserve">Employees shall provide notice to the school district thirty (30) days prior to the intended use of the leave. If the employee learns about the need for leave less than thirty (30) days in advance, the employee shall give notice as soon as reasonably possible </w:t>
      </w:r>
      <w:proofErr w:type="gramStart"/>
      <w:r w:rsidRPr="00B24A9C">
        <w:rPr>
          <w:rFonts w:ascii="Times New Roman" w:hAnsi="Times New Roman" w:cs="Times New Roman"/>
          <w:sz w:val="24"/>
          <w:szCs w:val="24"/>
        </w:rPr>
        <w:t>in order to</w:t>
      </w:r>
      <w:proofErr w:type="gramEnd"/>
      <w:r w:rsidRPr="00B24A9C">
        <w:rPr>
          <w:rFonts w:ascii="Times New Roman" w:hAnsi="Times New Roman" w:cs="Times New Roman"/>
          <w:sz w:val="24"/>
          <w:szCs w:val="24"/>
        </w:rPr>
        <w:t xml:space="preserve"> be eligible for the paid leave. This paid leave </w:t>
      </w:r>
      <w:r w:rsidR="00EA2503">
        <w:rPr>
          <w:rFonts w:ascii="Times New Roman" w:hAnsi="Times New Roman" w:cs="Times New Roman"/>
          <w:color w:val="FF0000"/>
          <w:sz w:val="24"/>
          <w:szCs w:val="24"/>
        </w:rPr>
        <w:t xml:space="preserve">shall be </w:t>
      </w:r>
      <w:r w:rsidR="00EA2503" w:rsidRPr="00EA2503">
        <w:rPr>
          <w:rFonts w:ascii="Times New Roman" w:hAnsi="Times New Roman" w:cs="Times New Roman"/>
          <w:color w:val="FF0000"/>
          <w:sz w:val="24"/>
          <w:szCs w:val="24"/>
        </w:rPr>
        <w:t xml:space="preserve">taken consecutively, except in extenuating circumstances, as determined by the Director of Schools. </w:t>
      </w:r>
      <w:r w:rsidRPr="00EA2503">
        <w:rPr>
          <w:rFonts w:ascii="Times New Roman" w:hAnsi="Times New Roman" w:cs="Times New Roman"/>
          <w:strike/>
          <w:sz w:val="24"/>
          <w:szCs w:val="24"/>
        </w:rPr>
        <w:t>does not need to be taken consecutively; however,</w:t>
      </w:r>
      <w:r w:rsidRPr="00B24A9C">
        <w:rPr>
          <w:rFonts w:ascii="Times New Roman" w:hAnsi="Times New Roman" w:cs="Times New Roman"/>
          <w:sz w:val="24"/>
          <w:szCs w:val="24"/>
        </w:rPr>
        <w:t xml:space="preserve"> </w:t>
      </w:r>
      <w:proofErr w:type="gramStart"/>
      <w:r w:rsidR="00EA2503">
        <w:rPr>
          <w:rFonts w:ascii="Times New Roman" w:hAnsi="Times New Roman" w:cs="Times New Roman"/>
          <w:color w:val="FF0000"/>
          <w:sz w:val="24"/>
          <w:szCs w:val="24"/>
        </w:rPr>
        <w:t>T</w:t>
      </w:r>
      <w:r w:rsidRPr="00B24A9C">
        <w:rPr>
          <w:rFonts w:ascii="Times New Roman" w:hAnsi="Times New Roman" w:cs="Times New Roman"/>
          <w:sz w:val="24"/>
          <w:szCs w:val="24"/>
        </w:rPr>
        <w:t>he</w:t>
      </w:r>
      <w:proofErr w:type="gramEnd"/>
      <w:r w:rsidRPr="00B24A9C">
        <w:rPr>
          <w:rFonts w:ascii="Times New Roman" w:hAnsi="Times New Roman" w:cs="Times New Roman"/>
          <w:sz w:val="24"/>
          <w:szCs w:val="24"/>
        </w:rPr>
        <w:t xml:space="preserve"> paid leave shall be used within twelve (12) months of the qualifying event</w:t>
      </w:r>
      <w:r w:rsidRPr="00EA2503">
        <w:rPr>
          <w:rFonts w:ascii="Times New Roman" w:hAnsi="Times New Roman" w:cs="Times New Roman"/>
          <w:strike/>
          <w:sz w:val="24"/>
          <w:szCs w:val="24"/>
        </w:rPr>
        <w:t xml:space="preserve">. The </w:t>
      </w:r>
      <w:proofErr w:type="gramStart"/>
      <w:r w:rsidRPr="00EA2503">
        <w:rPr>
          <w:rFonts w:ascii="Times New Roman" w:hAnsi="Times New Roman" w:cs="Times New Roman"/>
          <w:strike/>
          <w:sz w:val="24"/>
          <w:szCs w:val="24"/>
        </w:rPr>
        <w:t>leave</w:t>
      </w:r>
      <w:r w:rsidRPr="00B24A9C">
        <w:rPr>
          <w:rFonts w:ascii="Times New Roman" w:hAnsi="Times New Roman" w:cs="Times New Roman"/>
          <w:sz w:val="24"/>
          <w:szCs w:val="24"/>
        </w:rPr>
        <w:t xml:space="preserve"> </w:t>
      </w:r>
      <w:r w:rsidR="00EA2503">
        <w:rPr>
          <w:rFonts w:ascii="Times New Roman" w:hAnsi="Times New Roman" w:cs="Times New Roman"/>
          <w:color w:val="FF0000"/>
          <w:sz w:val="24"/>
          <w:szCs w:val="24"/>
        </w:rPr>
        <w:t xml:space="preserve"> and</w:t>
      </w:r>
      <w:proofErr w:type="gramEnd"/>
      <w:r w:rsidR="00EA2503">
        <w:rPr>
          <w:rFonts w:ascii="Times New Roman" w:hAnsi="Times New Roman" w:cs="Times New Roman"/>
          <w:color w:val="FF0000"/>
          <w:sz w:val="24"/>
          <w:szCs w:val="24"/>
        </w:rPr>
        <w:t xml:space="preserve"> </w:t>
      </w:r>
      <w:r w:rsidRPr="00B24A9C">
        <w:rPr>
          <w:rFonts w:ascii="Times New Roman" w:hAnsi="Times New Roman" w:cs="Times New Roman"/>
          <w:sz w:val="24"/>
          <w:szCs w:val="24"/>
        </w:rPr>
        <w:t>shall run concurrently with FMLA leave.</w:t>
      </w:r>
      <w:r w:rsidR="00EA2503">
        <w:rPr>
          <w:rFonts w:ascii="Times New Roman" w:hAnsi="Times New Roman" w:cs="Times New Roman"/>
          <w:color w:val="FF0000"/>
          <w:sz w:val="24"/>
          <w:szCs w:val="24"/>
          <w:vertAlign w:val="superscript"/>
        </w:rPr>
        <w:t>7</w:t>
      </w:r>
    </w:p>
    <w:p w14:paraId="546C3EDC" w14:textId="77777777" w:rsidR="00336CF5" w:rsidRPr="00336CF5" w:rsidRDefault="00336CF5" w:rsidP="00336CF5">
      <w:pPr>
        <w:pStyle w:val="NormalWeb"/>
        <w:numPr>
          <w:ilvl w:val="0"/>
          <w:numId w:val="16"/>
        </w:numPr>
        <w:shd w:val="clear" w:color="auto" w:fill="FFFFFF"/>
        <w:rPr>
          <w:color w:val="000000" w:themeColor="text1"/>
        </w:rPr>
      </w:pPr>
      <w:r w:rsidRPr="00336CF5">
        <w:rPr>
          <w:rFonts w:ascii="TimesNewRomanPS" w:hAnsi="TimesNewRomanPS"/>
          <w:i/>
          <w:iCs/>
          <w:color w:val="000000" w:themeColor="text1"/>
        </w:rPr>
        <w:t>Paid Parental Leave for Employees Not Covered Under State Law</w:t>
      </w:r>
      <w:r w:rsidRPr="00336CF5">
        <w:rPr>
          <w:rFonts w:ascii="TimesNewRomanPSMT" w:hAnsi="TimesNewRomanPSMT"/>
          <w:color w:val="000000" w:themeColor="text1"/>
        </w:rPr>
        <w:t xml:space="preserve">- For employees not covered under state law by Paid Parental Leave, an additional six (6) work weeks of paid leave is available to eligible employees after a birth, stillbirth, or adoption of a newly placed minor child. An eligible employee taking leave under this provision shall not be required to utilize any other type of accrued leave during this period. Eligible employees are individuals who have </w:t>
      </w:r>
      <w:r w:rsidRPr="00336CF5">
        <w:rPr>
          <w:rFonts w:ascii="TimesNewRomanPSMT" w:hAnsi="TimesNewRomanPSMT"/>
          <w:color w:val="000000" w:themeColor="text1"/>
        </w:rPr>
        <w:lastRenderedPageBreak/>
        <w:t xml:space="preserve">been employed with Cleveland City Schools full time for at least twelve (12) consecutive months and are not eligible for Paid Parental Leave under the current state law. </w:t>
      </w:r>
    </w:p>
    <w:p w14:paraId="02F605AF" w14:textId="79571A3A" w:rsidR="00336CF5" w:rsidRPr="00336CF5" w:rsidRDefault="00336CF5" w:rsidP="00336CF5">
      <w:pPr>
        <w:pStyle w:val="NormalWeb"/>
        <w:shd w:val="clear" w:color="auto" w:fill="FFFFFF"/>
        <w:ind w:left="720"/>
        <w:rPr>
          <w:color w:val="000000" w:themeColor="text1"/>
        </w:rPr>
      </w:pPr>
      <w:r w:rsidRPr="00336CF5">
        <w:rPr>
          <w:rFonts w:ascii="TimesNewRomanPSMT" w:hAnsi="TimesNewRomanPSMT"/>
          <w:color w:val="000000" w:themeColor="text1"/>
        </w:rPr>
        <w:t xml:space="preserve">Employees shall provide notice to the school district thirty (30) days prior to the intended use of the leave. If the employee learns about the need for leave less than thirty (30) days in advance, the employee shall give notice as soon as reasonably possible </w:t>
      </w:r>
      <w:proofErr w:type="gramStart"/>
      <w:r w:rsidRPr="00336CF5">
        <w:rPr>
          <w:rFonts w:ascii="TimesNewRomanPSMT" w:hAnsi="TimesNewRomanPSMT"/>
          <w:color w:val="000000" w:themeColor="text1"/>
        </w:rPr>
        <w:t>in order to</w:t>
      </w:r>
      <w:proofErr w:type="gramEnd"/>
      <w:r w:rsidRPr="00336CF5">
        <w:rPr>
          <w:rFonts w:ascii="TimesNewRomanPSMT" w:hAnsi="TimesNewRomanPSMT"/>
          <w:color w:val="000000" w:themeColor="text1"/>
        </w:rPr>
        <w:t xml:space="preserve"> be eligible for the paid leave. This paid leave shall be taken consecutively immediately following the birth, stillbirth, or adoption of a newly placed minor child. The leave shall run concurrently with FMLA leave. </w:t>
      </w:r>
    </w:p>
    <w:p w14:paraId="2CD70442" w14:textId="12FAEF8D" w:rsidR="00C553F1" w:rsidRPr="00EA2503" w:rsidRDefault="00C553F1" w:rsidP="00C553F1">
      <w:pPr>
        <w:spacing w:before="240" w:after="0" w:line="240" w:lineRule="auto"/>
        <w:jc w:val="both"/>
        <w:rPr>
          <w:rFonts w:ascii="Times New Roman" w:hAnsi="Times New Roman" w:cs="Times New Roman"/>
          <w:color w:val="FF0000"/>
          <w:sz w:val="24"/>
          <w:szCs w:val="24"/>
          <w:vertAlign w:val="superscript"/>
        </w:rPr>
      </w:pPr>
      <w:r w:rsidRPr="00B24A9C">
        <w:rPr>
          <w:rFonts w:ascii="Times New Roman" w:hAnsi="Times New Roman" w:cs="Times New Roman"/>
          <w:b/>
          <w:sz w:val="24"/>
          <w:szCs w:val="24"/>
        </w:rPr>
        <w:t>LEAVE FOR A SERIOUS HEALTH CONDITION</w:t>
      </w:r>
      <w:r w:rsidR="00EA2503">
        <w:rPr>
          <w:rFonts w:ascii="Times New Roman" w:hAnsi="Times New Roman" w:cs="Times New Roman"/>
          <w:color w:val="FF0000"/>
          <w:sz w:val="24"/>
          <w:szCs w:val="24"/>
          <w:vertAlign w:val="superscript"/>
        </w:rPr>
        <w:t>8</w:t>
      </w:r>
    </w:p>
    <w:p w14:paraId="4FCB1125" w14:textId="5103DEB8" w:rsidR="00C553F1" w:rsidRPr="00B24A9C" w:rsidRDefault="00C553F1" w:rsidP="00C553F1">
      <w:pPr>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 xml:space="preserve">Eligible employees, upon request, shall be granted up to twelve (12) weeks of unpaid leave when he/she is unable to work because of a serious health condition or to care for an immediate family member with a serious health condition. Employees shall contact Human Resources to determine if the reason for leave qualifies as </w:t>
      </w:r>
      <w:r w:rsidR="00C35768" w:rsidRPr="00B24A9C">
        <w:rPr>
          <w:rFonts w:ascii="Times New Roman" w:hAnsi="Times New Roman" w:cs="Times New Roman"/>
          <w:sz w:val="24"/>
          <w:szCs w:val="24"/>
        </w:rPr>
        <w:t>FMLA leave</w:t>
      </w:r>
      <w:r w:rsidRPr="00B24A9C">
        <w:rPr>
          <w:rFonts w:ascii="Times New Roman" w:hAnsi="Times New Roman" w:cs="Times New Roman"/>
          <w:sz w:val="24"/>
          <w:szCs w:val="24"/>
        </w:rPr>
        <w:t>. If the leave is foreseeable, the employee shall give thirty (30) days’ notice. If the leave is not foreseeable, the employee shall notify Human Resources as soon as practicable</w:t>
      </w:r>
      <w:r w:rsidR="008168DA" w:rsidRPr="00B24A9C">
        <w:rPr>
          <w:rFonts w:ascii="Times New Roman" w:hAnsi="Times New Roman" w:cs="Times New Roman"/>
          <w:sz w:val="24"/>
          <w:szCs w:val="24"/>
          <w:shd w:val="clear" w:color="auto" w:fill="FFFFFF"/>
        </w:rPr>
        <w:t>-</w:t>
      </w:r>
      <w:r w:rsidRPr="00B24A9C">
        <w:rPr>
          <w:rFonts w:ascii="Times New Roman" w:hAnsi="Times New Roman" w:cs="Times New Roman"/>
          <w:sz w:val="24"/>
          <w:szCs w:val="24"/>
        </w:rPr>
        <w:t>generally, either the same or next business day.</w:t>
      </w:r>
    </w:p>
    <w:p w14:paraId="3C5DA8FC" w14:textId="6BB96507" w:rsidR="001C7A33" w:rsidRPr="00EA2503" w:rsidRDefault="007F4754" w:rsidP="001E46AE">
      <w:pPr>
        <w:spacing w:before="240" w:after="0" w:line="240" w:lineRule="auto"/>
        <w:jc w:val="both"/>
        <w:rPr>
          <w:rFonts w:ascii="Times New Roman" w:hAnsi="Times New Roman" w:cs="Times New Roman"/>
          <w:b/>
          <w:color w:val="FF0000"/>
          <w:sz w:val="24"/>
          <w:szCs w:val="24"/>
          <w:vertAlign w:val="superscript"/>
        </w:rPr>
      </w:pPr>
      <w:r w:rsidRPr="00B24A9C">
        <w:rPr>
          <w:rFonts w:ascii="Times New Roman" w:hAnsi="Times New Roman" w:cs="Times New Roman"/>
          <w:b/>
          <w:sz w:val="24"/>
          <w:szCs w:val="24"/>
        </w:rPr>
        <w:t>LEAVE FOR MILITARY FAMILY MEMBERS</w:t>
      </w:r>
    </w:p>
    <w:p w14:paraId="70289EA4" w14:textId="7FDA3CCF" w:rsidR="00E43554" w:rsidRPr="00B24A9C" w:rsidRDefault="007F4754" w:rsidP="00C015B7">
      <w:pPr>
        <w:pStyle w:val="ListParagraph"/>
        <w:numPr>
          <w:ilvl w:val="0"/>
          <w:numId w:val="16"/>
        </w:numPr>
        <w:spacing w:before="240" w:after="0" w:line="240" w:lineRule="auto"/>
        <w:rPr>
          <w:rFonts w:ascii="Times New Roman" w:hAnsi="Times New Roman" w:cs="Times New Roman"/>
          <w:sz w:val="24"/>
          <w:szCs w:val="24"/>
        </w:rPr>
      </w:pPr>
      <w:r w:rsidRPr="00B24A9C">
        <w:rPr>
          <w:rFonts w:ascii="Times New Roman" w:hAnsi="Times New Roman" w:cs="Times New Roman"/>
          <w:i/>
          <w:sz w:val="24"/>
          <w:szCs w:val="24"/>
        </w:rPr>
        <w:t>Qualifying Exigency Leave</w:t>
      </w:r>
      <w:r w:rsidR="00EA2503">
        <w:rPr>
          <w:rFonts w:ascii="Times New Roman" w:hAnsi="Times New Roman" w:cs="Times New Roman"/>
          <w:iCs/>
          <w:color w:val="FF0000"/>
          <w:sz w:val="24"/>
          <w:szCs w:val="24"/>
          <w:vertAlign w:val="superscript"/>
        </w:rPr>
        <w:t>9</w:t>
      </w:r>
      <w:r w:rsidRPr="00B24A9C">
        <w:rPr>
          <w:rFonts w:ascii="Times New Roman" w:hAnsi="Times New Roman" w:cs="Times New Roman"/>
          <w:i/>
          <w:sz w:val="24"/>
          <w:szCs w:val="24"/>
        </w:rPr>
        <w:t xml:space="preserve"> </w:t>
      </w:r>
      <w:r w:rsidRPr="00B24A9C">
        <w:rPr>
          <w:rFonts w:ascii="Times New Roman" w:hAnsi="Times New Roman" w:cs="Times New Roman"/>
          <w:sz w:val="24"/>
          <w:szCs w:val="24"/>
        </w:rPr>
        <w:t xml:space="preserve">- Eligible employees are entitled to up to </w:t>
      </w:r>
      <w:r w:rsidR="006A14D6" w:rsidRPr="00B24A9C">
        <w:rPr>
          <w:rFonts w:ascii="Times New Roman" w:hAnsi="Times New Roman" w:cs="Times New Roman"/>
          <w:sz w:val="24"/>
          <w:szCs w:val="24"/>
        </w:rPr>
        <w:t>twelve (</w:t>
      </w:r>
      <w:r w:rsidRPr="00B24A9C">
        <w:rPr>
          <w:rFonts w:ascii="Times New Roman" w:hAnsi="Times New Roman" w:cs="Times New Roman"/>
          <w:sz w:val="24"/>
          <w:szCs w:val="24"/>
        </w:rPr>
        <w:t>12</w:t>
      </w:r>
      <w:r w:rsidR="006A14D6" w:rsidRPr="00B24A9C">
        <w:rPr>
          <w:rFonts w:ascii="Times New Roman" w:hAnsi="Times New Roman" w:cs="Times New Roman"/>
          <w:sz w:val="24"/>
          <w:szCs w:val="24"/>
        </w:rPr>
        <w:t>)</w:t>
      </w:r>
      <w:r w:rsidRPr="00B24A9C">
        <w:rPr>
          <w:rFonts w:ascii="Times New Roman" w:hAnsi="Times New Roman" w:cs="Times New Roman"/>
          <w:sz w:val="24"/>
          <w:szCs w:val="24"/>
        </w:rPr>
        <w:t xml:space="preserve"> workweeks of leave because of any</w:t>
      </w:r>
      <w:r w:rsidR="00A5534B" w:rsidRPr="00B24A9C">
        <w:rPr>
          <w:rFonts w:ascii="Times New Roman" w:hAnsi="Times New Roman" w:cs="Times New Roman"/>
          <w:sz w:val="24"/>
          <w:szCs w:val="24"/>
        </w:rPr>
        <w:t xml:space="preserve"> </w:t>
      </w:r>
      <w:r w:rsidRPr="00B24A9C">
        <w:rPr>
          <w:rFonts w:ascii="Times New Roman" w:hAnsi="Times New Roman" w:cs="Times New Roman"/>
          <w:sz w:val="24"/>
          <w:szCs w:val="24"/>
        </w:rPr>
        <w:t>qualifying exigency</w:t>
      </w:r>
      <w:r w:rsidR="00A5534B" w:rsidRPr="00B24A9C">
        <w:rPr>
          <w:rFonts w:ascii="Times New Roman" w:hAnsi="Times New Roman" w:cs="Times New Roman"/>
          <w:sz w:val="24"/>
          <w:szCs w:val="24"/>
        </w:rPr>
        <w:t xml:space="preserve"> </w:t>
      </w:r>
      <w:r w:rsidRPr="00B24A9C">
        <w:rPr>
          <w:rFonts w:ascii="Times New Roman" w:hAnsi="Times New Roman" w:cs="Times New Roman"/>
          <w:sz w:val="24"/>
          <w:szCs w:val="24"/>
        </w:rPr>
        <w:t>arising out of the fact that the spouse, son, daughter, or parent of the employee, as defined under the FMLA, is on active duty, or has been notified of an impending call to active duty, or has been notified of an impe</w:t>
      </w:r>
      <w:r w:rsidR="00105BBE" w:rsidRPr="00B24A9C">
        <w:rPr>
          <w:rFonts w:ascii="Times New Roman" w:hAnsi="Times New Roman" w:cs="Times New Roman"/>
          <w:sz w:val="24"/>
          <w:szCs w:val="24"/>
        </w:rPr>
        <w:t>nded call to active duty status</w:t>
      </w:r>
      <w:r w:rsidRPr="00B24A9C">
        <w:rPr>
          <w:rFonts w:ascii="Times New Roman" w:hAnsi="Times New Roman" w:cs="Times New Roman"/>
          <w:sz w:val="24"/>
          <w:szCs w:val="24"/>
        </w:rPr>
        <w:t xml:space="preserve"> in the Armed Forces.</w:t>
      </w:r>
      <w:r w:rsidR="00E43554" w:rsidRPr="00B24A9C">
        <w:rPr>
          <w:rFonts w:ascii="Times New Roman" w:hAnsi="Times New Roman" w:cs="Times New Roman"/>
          <w:sz w:val="24"/>
          <w:szCs w:val="24"/>
        </w:rPr>
        <w:t xml:space="preserve"> Qualifying exigencies may include:</w:t>
      </w:r>
      <w:r w:rsidR="00084206" w:rsidRPr="00B24A9C">
        <w:rPr>
          <w:rFonts w:ascii="Times New Roman" w:hAnsi="Times New Roman" w:cs="Times New Roman"/>
          <w:sz w:val="24"/>
          <w:szCs w:val="24"/>
        </w:rPr>
        <w:br/>
      </w:r>
    </w:p>
    <w:p w14:paraId="615AE446" w14:textId="77777777" w:rsidR="00E43554" w:rsidRPr="00B24A9C" w:rsidRDefault="00C35768" w:rsidP="00E43554">
      <w:pPr>
        <w:pStyle w:val="ListParagraph"/>
        <w:numPr>
          <w:ilvl w:val="1"/>
          <w:numId w:val="17"/>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I</w:t>
      </w:r>
      <w:r w:rsidR="00E43554" w:rsidRPr="00B24A9C">
        <w:rPr>
          <w:rFonts w:ascii="Times New Roman" w:hAnsi="Times New Roman" w:cs="Times New Roman"/>
          <w:sz w:val="24"/>
          <w:szCs w:val="24"/>
        </w:rPr>
        <w:t xml:space="preserve">ssues arising from the service member’s short notice </w:t>
      </w:r>
      <w:proofErr w:type="gramStart"/>
      <w:r w:rsidR="00E43554" w:rsidRPr="00B24A9C">
        <w:rPr>
          <w:rFonts w:ascii="Times New Roman" w:hAnsi="Times New Roman" w:cs="Times New Roman"/>
          <w:sz w:val="24"/>
          <w:szCs w:val="24"/>
        </w:rPr>
        <w:t>deployment;</w:t>
      </w:r>
      <w:proofErr w:type="gramEnd"/>
    </w:p>
    <w:p w14:paraId="76F44471" w14:textId="77777777" w:rsidR="00E43554" w:rsidRPr="00B24A9C" w:rsidRDefault="00C35768" w:rsidP="00E43554">
      <w:pPr>
        <w:pStyle w:val="ListParagraph"/>
        <w:numPr>
          <w:ilvl w:val="1"/>
          <w:numId w:val="17"/>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M</w:t>
      </w:r>
      <w:r w:rsidR="00E43554" w:rsidRPr="00B24A9C">
        <w:rPr>
          <w:rFonts w:ascii="Times New Roman" w:hAnsi="Times New Roman" w:cs="Times New Roman"/>
          <w:sz w:val="24"/>
          <w:szCs w:val="24"/>
        </w:rPr>
        <w:t>ilitary events and related activities (</w:t>
      </w:r>
      <w:proofErr w:type="gramStart"/>
      <w:r w:rsidR="00E43554" w:rsidRPr="00B24A9C">
        <w:rPr>
          <w:rFonts w:ascii="Times New Roman" w:hAnsi="Times New Roman" w:cs="Times New Roman"/>
          <w:sz w:val="24"/>
          <w:szCs w:val="24"/>
        </w:rPr>
        <w:t>e.g.</w:t>
      </w:r>
      <w:proofErr w:type="gramEnd"/>
      <w:r w:rsidR="00E43554" w:rsidRPr="00B24A9C">
        <w:rPr>
          <w:rFonts w:ascii="Times New Roman" w:hAnsi="Times New Roman" w:cs="Times New Roman"/>
          <w:sz w:val="24"/>
          <w:szCs w:val="24"/>
        </w:rPr>
        <w:t xml:space="preserve"> official ceremonies, support programs</w:t>
      </w:r>
      <w:r w:rsidR="006A14D6" w:rsidRPr="00B24A9C">
        <w:rPr>
          <w:rFonts w:ascii="Times New Roman" w:hAnsi="Times New Roman" w:cs="Times New Roman"/>
          <w:sz w:val="24"/>
          <w:szCs w:val="24"/>
        </w:rPr>
        <w:t>)</w:t>
      </w:r>
      <w:r w:rsidR="00E43554" w:rsidRPr="00B24A9C">
        <w:rPr>
          <w:rFonts w:ascii="Times New Roman" w:hAnsi="Times New Roman" w:cs="Times New Roman"/>
          <w:sz w:val="24"/>
          <w:szCs w:val="24"/>
        </w:rPr>
        <w:t>;</w:t>
      </w:r>
    </w:p>
    <w:p w14:paraId="13F29C4A" w14:textId="77777777" w:rsidR="00A42A71" w:rsidRPr="00B24A9C" w:rsidRDefault="00C35768" w:rsidP="00E43554">
      <w:pPr>
        <w:pStyle w:val="ListParagraph"/>
        <w:numPr>
          <w:ilvl w:val="1"/>
          <w:numId w:val="17"/>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M</w:t>
      </w:r>
      <w:r w:rsidR="00E43554" w:rsidRPr="00B24A9C">
        <w:rPr>
          <w:rFonts w:ascii="Times New Roman" w:hAnsi="Times New Roman" w:cs="Times New Roman"/>
          <w:sz w:val="24"/>
          <w:szCs w:val="24"/>
        </w:rPr>
        <w:t>aking or updating fi</w:t>
      </w:r>
      <w:r w:rsidR="00105BBE" w:rsidRPr="00B24A9C">
        <w:rPr>
          <w:rFonts w:ascii="Times New Roman" w:hAnsi="Times New Roman" w:cs="Times New Roman"/>
          <w:sz w:val="24"/>
          <w:szCs w:val="24"/>
        </w:rPr>
        <w:t xml:space="preserve">nancial and legal </w:t>
      </w:r>
      <w:proofErr w:type="gramStart"/>
      <w:r w:rsidR="00105BBE" w:rsidRPr="00B24A9C">
        <w:rPr>
          <w:rFonts w:ascii="Times New Roman" w:hAnsi="Times New Roman" w:cs="Times New Roman"/>
          <w:sz w:val="24"/>
          <w:szCs w:val="24"/>
        </w:rPr>
        <w:t>arrangements</w:t>
      </w:r>
      <w:r w:rsidR="00A42A71" w:rsidRPr="00B24A9C">
        <w:rPr>
          <w:rFonts w:ascii="Times New Roman" w:hAnsi="Times New Roman" w:cs="Times New Roman"/>
          <w:sz w:val="24"/>
          <w:szCs w:val="24"/>
        </w:rPr>
        <w:t>;</w:t>
      </w:r>
      <w:proofErr w:type="gramEnd"/>
    </w:p>
    <w:p w14:paraId="5D627276" w14:textId="77777777" w:rsidR="00E43554" w:rsidRPr="00B24A9C" w:rsidRDefault="00C35768" w:rsidP="00E43554">
      <w:pPr>
        <w:pStyle w:val="ListParagraph"/>
        <w:numPr>
          <w:ilvl w:val="1"/>
          <w:numId w:val="17"/>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A</w:t>
      </w:r>
      <w:r w:rsidR="00E43554" w:rsidRPr="00B24A9C">
        <w:rPr>
          <w:rFonts w:ascii="Times New Roman" w:hAnsi="Times New Roman" w:cs="Times New Roman"/>
          <w:sz w:val="24"/>
          <w:szCs w:val="24"/>
        </w:rPr>
        <w:t xml:space="preserve">ttending </w:t>
      </w:r>
      <w:proofErr w:type="gramStart"/>
      <w:r w:rsidR="00E43554" w:rsidRPr="00B24A9C">
        <w:rPr>
          <w:rFonts w:ascii="Times New Roman" w:hAnsi="Times New Roman" w:cs="Times New Roman"/>
          <w:sz w:val="24"/>
          <w:szCs w:val="24"/>
        </w:rPr>
        <w:t>counseling;</w:t>
      </w:r>
      <w:proofErr w:type="gramEnd"/>
    </w:p>
    <w:p w14:paraId="24CDFFD2" w14:textId="77777777" w:rsidR="00E43554" w:rsidRPr="00B24A9C" w:rsidRDefault="00C35768" w:rsidP="00E43554">
      <w:pPr>
        <w:pStyle w:val="ListParagraph"/>
        <w:numPr>
          <w:ilvl w:val="1"/>
          <w:numId w:val="17"/>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E43554" w:rsidRPr="00B24A9C">
        <w:rPr>
          <w:rFonts w:ascii="Times New Roman" w:hAnsi="Times New Roman" w:cs="Times New Roman"/>
          <w:sz w:val="24"/>
          <w:szCs w:val="24"/>
        </w:rPr>
        <w:t>aking up to fifteen (15) days leave to spend time with a covered service member who is on short-term rest and recuperation leave during deployment; or</w:t>
      </w:r>
    </w:p>
    <w:p w14:paraId="0DDBE4CC" w14:textId="77777777" w:rsidR="007F4754" w:rsidRPr="00B24A9C" w:rsidRDefault="00C35768" w:rsidP="00E43554">
      <w:pPr>
        <w:pStyle w:val="ListParagraph"/>
        <w:numPr>
          <w:ilvl w:val="1"/>
          <w:numId w:val="17"/>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A</w:t>
      </w:r>
      <w:r w:rsidR="00E43554" w:rsidRPr="00B24A9C">
        <w:rPr>
          <w:rFonts w:ascii="Times New Roman" w:hAnsi="Times New Roman" w:cs="Times New Roman"/>
          <w:sz w:val="24"/>
          <w:szCs w:val="24"/>
        </w:rPr>
        <w:t>ttending post-deployment activities.</w:t>
      </w:r>
      <w:r w:rsidR="007F4754" w:rsidRPr="00B24A9C">
        <w:rPr>
          <w:rFonts w:ascii="Times New Roman" w:hAnsi="Times New Roman" w:cs="Times New Roman"/>
          <w:sz w:val="24"/>
          <w:szCs w:val="24"/>
        </w:rPr>
        <w:br/>
      </w:r>
    </w:p>
    <w:p w14:paraId="47E520DA" w14:textId="7E1D03AE" w:rsidR="009303F1" w:rsidRPr="00B24A9C" w:rsidRDefault="007F4754" w:rsidP="00C015B7">
      <w:pPr>
        <w:pStyle w:val="ListParagraph"/>
        <w:numPr>
          <w:ilvl w:val="0"/>
          <w:numId w:val="16"/>
        </w:numPr>
        <w:spacing w:before="240" w:after="0" w:line="240" w:lineRule="auto"/>
        <w:jc w:val="both"/>
        <w:rPr>
          <w:rFonts w:ascii="Times New Roman" w:hAnsi="Times New Roman" w:cs="Times New Roman"/>
          <w:sz w:val="24"/>
          <w:szCs w:val="24"/>
        </w:rPr>
      </w:pPr>
      <w:r w:rsidRPr="00B24A9C">
        <w:rPr>
          <w:rFonts w:ascii="Times New Roman" w:hAnsi="Times New Roman" w:cs="Times New Roman"/>
          <w:i/>
          <w:sz w:val="24"/>
          <w:szCs w:val="24"/>
        </w:rPr>
        <w:t>Military Caregiver Leave</w:t>
      </w:r>
      <w:r w:rsidR="00EA2503">
        <w:rPr>
          <w:rFonts w:ascii="Times New Roman" w:hAnsi="Times New Roman" w:cs="Times New Roman"/>
          <w:color w:val="FF0000"/>
          <w:sz w:val="24"/>
          <w:szCs w:val="24"/>
          <w:vertAlign w:val="superscript"/>
        </w:rPr>
        <w:t>10</w:t>
      </w:r>
      <w:r w:rsidRPr="00B24A9C">
        <w:rPr>
          <w:rFonts w:ascii="Times New Roman" w:hAnsi="Times New Roman" w:cs="Times New Roman"/>
          <w:sz w:val="24"/>
          <w:szCs w:val="24"/>
        </w:rPr>
        <w:t>- An eligible employee who is the spouse, son, daughter, parent</w:t>
      </w:r>
      <w:r w:rsidR="006A14D6" w:rsidRPr="00B24A9C">
        <w:rPr>
          <w:rFonts w:ascii="Times New Roman" w:hAnsi="Times New Roman" w:cs="Times New Roman"/>
          <w:sz w:val="24"/>
          <w:szCs w:val="24"/>
        </w:rPr>
        <w:t>,</w:t>
      </w:r>
      <w:r w:rsidRPr="00B24A9C">
        <w:rPr>
          <w:rFonts w:ascii="Times New Roman" w:hAnsi="Times New Roman" w:cs="Times New Roman"/>
          <w:sz w:val="24"/>
          <w:szCs w:val="24"/>
        </w:rPr>
        <w:t xml:space="preserve"> or next of kin of a covered service member or covered veteran with a serious injury or illness is entitled to up to twenty-six (26) workweeks of leave in a “single </w:t>
      </w:r>
      <w:r w:rsidR="006A14D6" w:rsidRPr="00B24A9C">
        <w:rPr>
          <w:rFonts w:ascii="Times New Roman" w:hAnsi="Times New Roman" w:cs="Times New Roman"/>
          <w:sz w:val="24"/>
          <w:szCs w:val="24"/>
        </w:rPr>
        <w:t xml:space="preserve">twelve (12) </w:t>
      </w:r>
      <w:r w:rsidRPr="00B24A9C">
        <w:rPr>
          <w:rFonts w:ascii="Times New Roman" w:hAnsi="Times New Roman" w:cs="Times New Roman"/>
          <w:sz w:val="24"/>
          <w:szCs w:val="24"/>
        </w:rPr>
        <w:t>month period.” A covered service member is a current member of the Armed Forces, including a member of the National Guard or Reserves, who is undergoing medical treatment, recuperation, o</w:t>
      </w:r>
      <w:r w:rsidR="006A14D6" w:rsidRPr="00B24A9C">
        <w:rPr>
          <w:rFonts w:ascii="Times New Roman" w:hAnsi="Times New Roman" w:cs="Times New Roman"/>
          <w:sz w:val="24"/>
          <w:szCs w:val="24"/>
        </w:rPr>
        <w:t>r therapy, is otherwise in out-</w:t>
      </w:r>
      <w:r w:rsidRPr="00B24A9C">
        <w:rPr>
          <w:rFonts w:ascii="Times New Roman" w:hAnsi="Times New Roman" w:cs="Times New Roman"/>
          <w:sz w:val="24"/>
          <w:szCs w:val="24"/>
        </w:rPr>
        <w:t>patient status, or is otherwise on the te</w:t>
      </w:r>
      <w:r w:rsidR="00A42A71" w:rsidRPr="00B24A9C">
        <w:rPr>
          <w:rFonts w:ascii="Times New Roman" w:hAnsi="Times New Roman" w:cs="Times New Roman"/>
          <w:sz w:val="24"/>
          <w:szCs w:val="24"/>
        </w:rPr>
        <w:t>mporary disability retired list</w:t>
      </w:r>
      <w:r w:rsidRPr="00B24A9C">
        <w:rPr>
          <w:rFonts w:ascii="Times New Roman" w:hAnsi="Times New Roman" w:cs="Times New Roman"/>
          <w:sz w:val="24"/>
          <w:szCs w:val="24"/>
        </w:rPr>
        <w:t xml:space="preserve"> for a serious injury or illness.  </w:t>
      </w:r>
    </w:p>
    <w:p w14:paraId="3C2A349F" w14:textId="77777777" w:rsidR="009303F1" w:rsidRPr="00B24A9C" w:rsidRDefault="009303F1" w:rsidP="009303F1">
      <w:pPr>
        <w:pStyle w:val="ListParagraph"/>
        <w:spacing w:before="240" w:after="0" w:line="240" w:lineRule="auto"/>
        <w:jc w:val="both"/>
        <w:rPr>
          <w:rFonts w:ascii="Times New Roman" w:hAnsi="Times New Roman" w:cs="Times New Roman"/>
          <w:i/>
          <w:sz w:val="24"/>
          <w:szCs w:val="24"/>
        </w:rPr>
      </w:pPr>
    </w:p>
    <w:p w14:paraId="3A31810B" w14:textId="77777777" w:rsidR="009303F1" w:rsidRPr="00B24A9C" w:rsidRDefault="007F4754" w:rsidP="009303F1">
      <w:pPr>
        <w:pStyle w:val="ListParagraph"/>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 xml:space="preserve">A covered veteran is an individual who was a member of the Armed Forces at any time during the period of </w:t>
      </w:r>
      <w:r w:rsidR="006A14D6" w:rsidRPr="00B24A9C">
        <w:rPr>
          <w:rFonts w:ascii="Times New Roman" w:hAnsi="Times New Roman" w:cs="Times New Roman"/>
          <w:sz w:val="24"/>
          <w:szCs w:val="24"/>
        </w:rPr>
        <w:t>five (</w:t>
      </w:r>
      <w:r w:rsidRPr="00B24A9C">
        <w:rPr>
          <w:rFonts w:ascii="Times New Roman" w:hAnsi="Times New Roman" w:cs="Times New Roman"/>
          <w:sz w:val="24"/>
          <w:szCs w:val="24"/>
        </w:rPr>
        <w:t>5</w:t>
      </w:r>
      <w:r w:rsidR="006A14D6" w:rsidRPr="00B24A9C">
        <w:rPr>
          <w:rFonts w:ascii="Times New Roman" w:hAnsi="Times New Roman" w:cs="Times New Roman"/>
          <w:sz w:val="24"/>
          <w:szCs w:val="24"/>
        </w:rPr>
        <w:t>)</w:t>
      </w:r>
      <w:r w:rsidRPr="00B24A9C">
        <w:rPr>
          <w:rFonts w:ascii="Times New Roman" w:hAnsi="Times New Roman" w:cs="Times New Roman"/>
          <w:sz w:val="24"/>
          <w:szCs w:val="24"/>
        </w:rPr>
        <w:t xml:space="preserve"> years preceding the date of the medical treatment, recuperation, or therapy that has a serious injury or illness who is currently receiving medical treatment, recuperation, or therapy.  </w:t>
      </w:r>
    </w:p>
    <w:p w14:paraId="18304F33" w14:textId="77777777" w:rsidR="009303F1" w:rsidRPr="00B24A9C" w:rsidRDefault="009303F1" w:rsidP="009303F1">
      <w:pPr>
        <w:pStyle w:val="ListParagraph"/>
        <w:spacing w:before="240" w:after="0" w:line="240" w:lineRule="auto"/>
        <w:jc w:val="both"/>
        <w:rPr>
          <w:rFonts w:ascii="Times New Roman" w:hAnsi="Times New Roman" w:cs="Times New Roman"/>
          <w:sz w:val="24"/>
          <w:szCs w:val="24"/>
        </w:rPr>
      </w:pPr>
    </w:p>
    <w:p w14:paraId="105B26F4" w14:textId="3904B51B" w:rsidR="009908C0" w:rsidRPr="00B24A9C" w:rsidRDefault="007F4754" w:rsidP="008F7035">
      <w:pPr>
        <w:pStyle w:val="ListParagraph"/>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The single</w:t>
      </w:r>
      <w:r w:rsidR="006A14D6" w:rsidRPr="00B24A9C">
        <w:rPr>
          <w:rFonts w:ascii="Times New Roman" w:hAnsi="Times New Roman" w:cs="Times New Roman"/>
          <w:sz w:val="24"/>
          <w:szCs w:val="24"/>
        </w:rPr>
        <w:t xml:space="preserve"> twelve (12) </w:t>
      </w:r>
      <w:r w:rsidR="004B49C0" w:rsidRPr="00B24A9C">
        <w:rPr>
          <w:rFonts w:ascii="Times New Roman" w:hAnsi="Times New Roman" w:cs="Times New Roman"/>
          <w:sz w:val="24"/>
          <w:szCs w:val="24"/>
        </w:rPr>
        <w:t>month</w:t>
      </w:r>
      <w:r w:rsidRPr="00B24A9C">
        <w:rPr>
          <w:rFonts w:ascii="Times New Roman" w:hAnsi="Times New Roman" w:cs="Times New Roman"/>
          <w:sz w:val="24"/>
          <w:szCs w:val="24"/>
        </w:rPr>
        <w:t xml:space="preserve"> period</w:t>
      </w:r>
      <w:r w:rsidR="00A5534B" w:rsidRPr="00B24A9C">
        <w:rPr>
          <w:rFonts w:ascii="Times New Roman" w:hAnsi="Times New Roman" w:cs="Times New Roman"/>
          <w:sz w:val="24"/>
          <w:szCs w:val="24"/>
        </w:rPr>
        <w:t xml:space="preserve"> </w:t>
      </w:r>
      <w:r w:rsidRPr="00B24A9C">
        <w:rPr>
          <w:rFonts w:ascii="Times New Roman" w:hAnsi="Times New Roman" w:cs="Times New Roman"/>
          <w:sz w:val="24"/>
          <w:szCs w:val="24"/>
        </w:rPr>
        <w:t xml:space="preserve">for military caregiver leave begins on the first day the employee takes leave for this reason and ends twelve (12) months later. </w:t>
      </w:r>
      <w:r w:rsidR="001C7A33" w:rsidRPr="00B24A9C">
        <w:rPr>
          <w:rFonts w:ascii="Times New Roman" w:hAnsi="Times New Roman" w:cs="Times New Roman"/>
          <w:sz w:val="24"/>
          <w:szCs w:val="24"/>
        </w:rPr>
        <w:t xml:space="preserve">An eligible employee is limited to a combined total of </w:t>
      </w:r>
      <w:r w:rsidR="006A14D6" w:rsidRPr="00B24A9C">
        <w:rPr>
          <w:rFonts w:ascii="Times New Roman" w:hAnsi="Times New Roman" w:cs="Times New Roman"/>
          <w:sz w:val="24"/>
          <w:szCs w:val="24"/>
        </w:rPr>
        <w:t>twenty-six (</w:t>
      </w:r>
      <w:r w:rsidR="001C7A33" w:rsidRPr="00B24A9C">
        <w:rPr>
          <w:rFonts w:ascii="Times New Roman" w:hAnsi="Times New Roman" w:cs="Times New Roman"/>
          <w:sz w:val="24"/>
          <w:szCs w:val="24"/>
        </w:rPr>
        <w:t>26</w:t>
      </w:r>
      <w:r w:rsidR="006A14D6" w:rsidRPr="00B24A9C">
        <w:rPr>
          <w:rFonts w:ascii="Times New Roman" w:hAnsi="Times New Roman" w:cs="Times New Roman"/>
          <w:sz w:val="24"/>
          <w:szCs w:val="24"/>
        </w:rPr>
        <w:t>)</w:t>
      </w:r>
      <w:r w:rsidR="001C7A33" w:rsidRPr="00B24A9C">
        <w:rPr>
          <w:rFonts w:ascii="Times New Roman" w:hAnsi="Times New Roman" w:cs="Times New Roman"/>
          <w:sz w:val="24"/>
          <w:szCs w:val="24"/>
        </w:rPr>
        <w:t xml:space="preserve"> workweeks of leave </w:t>
      </w:r>
      <w:r w:rsidR="00FF40A4" w:rsidRPr="00B24A9C">
        <w:rPr>
          <w:rFonts w:ascii="Times New Roman" w:hAnsi="Times New Roman" w:cs="Times New Roman"/>
          <w:sz w:val="24"/>
          <w:szCs w:val="24"/>
        </w:rPr>
        <w:t>to provide</w:t>
      </w:r>
      <w:r w:rsidR="001C7A33" w:rsidRPr="00B24A9C">
        <w:rPr>
          <w:rFonts w:ascii="Times New Roman" w:hAnsi="Times New Roman" w:cs="Times New Roman"/>
          <w:sz w:val="24"/>
          <w:szCs w:val="24"/>
        </w:rPr>
        <w:t xml:space="preserve"> </w:t>
      </w:r>
      <w:r w:rsidR="00FF40A4" w:rsidRPr="00B24A9C">
        <w:rPr>
          <w:rFonts w:ascii="Times New Roman" w:hAnsi="Times New Roman" w:cs="Times New Roman"/>
          <w:sz w:val="24"/>
          <w:szCs w:val="24"/>
        </w:rPr>
        <w:t>care for a covered service member</w:t>
      </w:r>
      <w:r w:rsidR="001C7A33" w:rsidRPr="00B24A9C">
        <w:rPr>
          <w:rFonts w:ascii="Times New Roman" w:hAnsi="Times New Roman" w:cs="Times New Roman"/>
          <w:sz w:val="24"/>
          <w:szCs w:val="24"/>
        </w:rPr>
        <w:t>.</w:t>
      </w:r>
      <w:r w:rsidR="00744DAA" w:rsidRPr="00B24A9C">
        <w:rPr>
          <w:rFonts w:ascii="Times New Roman" w:hAnsi="Times New Roman" w:cs="Times New Roman"/>
          <w:sz w:val="24"/>
          <w:szCs w:val="24"/>
          <w:vertAlign w:val="superscript"/>
        </w:rPr>
        <w:t xml:space="preserve"> </w:t>
      </w:r>
      <w:r w:rsidR="00FF40A4" w:rsidRPr="00B24A9C">
        <w:rPr>
          <w:rFonts w:ascii="Times New Roman" w:hAnsi="Times New Roman" w:cs="Times New Roman"/>
          <w:sz w:val="24"/>
          <w:szCs w:val="24"/>
        </w:rPr>
        <w:t xml:space="preserve">The maximum of </w:t>
      </w:r>
      <w:r w:rsidR="006A14D6" w:rsidRPr="00B24A9C">
        <w:rPr>
          <w:rFonts w:ascii="Times New Roman" w:hAnsi="Times New Roman" w:cs="Times New Roman"/>
          <w:sz w:val="24"/>
          <w:szCs w:val="24"/>
        </w:rPr>
        <w:t>twenty-six (</w:t>
      </w:r>
      <w:r w:rsidR="00FF40A4" w:rsidRPr="00B24A9C">
        <w:rPr>
          <w:rFonts w:ascii="Times New Roman" w:hAnsi="Times New Roman" w:cs="Times New Roman"/>
          <w:sz w:val="24"/>
          <w:szCs w:val="24"/>
        </w:rPr>
        <w:t>26</w:t>
      </w:r>
      <w:r w:rsidR="006A14D6" w:rsidRPr="00B24A9C">
        <w:rPr>
          <w:rFonts w:ascii="Times New Roman" w:hAnsi="Times New Roman" w:cs="Times New Roman"/>
          <w:sz w:val="24"/>
          <w:szCs w:val="24"/>
        </w:rPr>
        <w:t>)</w:t>
      </w:r>
      <w:r w:rsidR="00FF40A4" w:rsidRPr="00B24A9C">
        <w:rPr>
          <w:rFonts w:ascii="Times New Roman" w:hAnsi="Times New Roman" w:cs="Times New Roman"/>
          <w:sz w:val="24"/>
          <w:szCs w:val="24"/>
        </w:rPr>
        <w:t xml:space="preserve"> workweeks may include no more than </w:t>
      </w:r>
      <w:r w:rsidR="006A14D6" w:rsidRPr="00B24A9C">
        <w:rPr>
          <w:rFonts w:ascii="Times New Roman" w:hAnsi="Times New Roman" w:cs="Times New Roman"/>
          <w:sz w:val="24"/>
          <w:szCs w:val="24"/>
        </w:rPr>
        <w:t>twelve (</w:t>
      </w:r>
      <w:r w:rsidR="00FF40A4" w:rsidRPr="00B24A9C">
        <w:rPr>
          <w:rFonts w:ascii="Times New Roman" w:hAnsi="Times New Roman" w:cs="Times New Roman"/>
          <w:sz w:val="24"/>
          <w:szCs w:val="24"/>
        </w:rPr>
        <w:t>12</w:t>
      </w:r>
      <w:r w:rsidR="006A14D6" w:rsidRPr="00B24A9C">
        <w:rPr>
          <w:rFonts w:ascii="Times New Roman" w:hAnsi="Times New Roman" w:cs="Times New Roman"/>
          <w:sz w:val="24"/>
          <w:szCs w:val="24"/>
        </w:rPr>
        <w:t>)</w:t>
      </w:r>
      <w:r w:rsidR="00FF40A4" w:rsidRPr="00B24A9C">
        <w:rPr>
          <w:rFonts w:ascii="Times New Roman" w:hAnsi="Times New Roman" w:cs="Times New Roman"/>
          <w:sz w:val="24"/>
          <w:szCs w:val="24"/>
        </w:rPr>
        <w:t xml:space="preserve"> workweeks of leave that is taken for the birth and care of a newborn child, for</w:t>
      </w:r>
      <w:r w:rsidR="00C35768" w:rsidRPr="00B24A9C">
        <w:rPr>
          <w:rFonts w:ascii="Times New Roman" w:hAnsi="Times New Roman" w:cs="Times New Roman"/>
          <w:sz w:val="24"/>
          <w:szCs w:val="24"/>
        </w:rPr>
        <w:t xml:space="preserve"> the</w:t>
      </w:r>
      <w:r w:rsidR="00FF40A4" w:rsidRPr="00B24A9C">
        <w:rPr>
          <w:rFonts w:ascii="Times New Roman" w:hAnsi="Times New Roman" w:cs="Times New Roman"/>
          <w:sz w:val="24"/>
          <w:szCs w:val="24"/>
        </w:rPr>
        <w:t xml:space="preserve"> placement of a child for adoption or foster care, for care of a parent who has a serious health condition, or for the employee's own serious health condition.</w:t>
      </w:r>
    </w:p>
    <w:p w14:paraId="13F226CD" w14:textId="13FF3B9B" w:rsidR="00E226E8" w:rsidRPr="00EA2503" w:rsidRDefault="00E226E8" w:rsidP="001E46AE">
      <w:pPr>
        <w:spacing w:before="240" w:after="0" w:line="240" w:lineRule="auto"/>
        <w:jc w:val="both"/>
        <w:rPr>
          <w:rFonts w:ascii="Times New Roman" w:hAnsi="Times New Roman" w:cs="Times New Roman"/>
          <w:color w:val="FF0000"/>
          <w:sz w:val="24"/>
          <w:szCs w:val="24"/>
          <w:vertAlign w:val="superscript"/>
        </w:rPr>
      </w:pPr>
      <w:r w:rsidRPr="00B24A9C">
        <w:rPr>
          <w:rFonts w:ascii="Times New Roman" w:hAnsi="Times New Roman" w:cs="Times New Roman"/>
          <w:b/>
          <w:sz w:val="24"/>
          <w:szCs w:val="24"/>
        </w:rPr>
        <w:t>INTERMITTENT LEAVE</w:t>
      </w:r>
      <w:r w:rsidR="00C015B7" w:rsidRPr="00B24A9C">
        <w:rPr>
          <w:rFonts w:ascii="Times New Roman" w:hAnsi="Times New Roman" w:cs="Times New Roman"/>
          <w:sz w:val="24"/>
          <w:szCs w:val="24"/>
          <w:vertAlign w:val="superscript"/>
        </w:rPr>
        <w:t>1</w:t>
      </w:r>
      <w:r w:rsidR="00EA2503">
        <w:rPr>
          <w:rFonts w:ascii="Times New Roman" w:hAnsi="Times New Roman" w:cs="Times New Roman"/>
          <w:color w:val="FF0000"/>
          <w:sz w:val="24"/>
          <w:szCs w:val="24"/>
          <w:vertAlign w:val="superscript"/>
        </w:rPr>
        <w:t>1</w:t>
      </w:r>
    </w:p>
    <w:p w14:paraId="4BC736E0" w14:textId="7DD2DD4E" w:rsidR="00E226E8" w:rsidRPr="00B24A9C" w:rsidRDefault="001B5D48" w:rsidP="001E46AE">
      <w:pPr>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Eligible employees may take FMLA leave intermittently when medically necessary to care for a seriously ill family member, because of the employee's own serious health condition, or for the care for a newborn, a newly adopted child, or a newly placed foster care child. When a</w:t>
      </w:r>
      <w:r w:rsidR="00C015B7" w:rsidRPr="00B24A9C">
        <w:rPr>
          <w:rFonts w:ascii="Times New Roman" w:hAnsi="Times New Roman" w:cs="Times New Roman"/>
          <w:sz w:val="24"/>
          <w:szCs w:val="24"/>
        </w:rPr>
        <w:t>n</w:t>
      </w:r>
      <w:r w:rsidRPr="00B24A9C">
        <w:rPr>
          <w:rFonts w:ascii="Times New Roman" w:hAnsi="Times New Roman" w:cs="Times New Roman"/>
          <w:sz w:val="24"/>
          <w:szCs w:val="24"/>
        </w:rPr>
        <w:t xml:space="preserve"> employee requests foreseeable leave for planned medical treatment and the employee would be on leave for greater than 20% of the total number of working days in the period during which the leave would extend, the school</w:t>
      </w:r>
      <w:r w:rsidR="00C35768" w:rsidRPr="00B24A9C">
        <w:rPr>
          <w:rFonts w:ascii="Times New Roman" w:hAnsi="Times New Roman" w:cs="Times New Roman"/>
          <w:sz w:val="24"/>
          <w:szCs w:val="24"/>
        </w:rPr>
        <w:t xml:space="preserve"> district</w:t>
      </w:r>
      <w:r w:rsidRPr="00B24A9C">
        <w:rPr>
          <w:rFonts w:ascii="Times New Roman" w:hAnsi="Times New Roman" w:cs="Times New Roman"/>
          <w:sz w:val="24"/>
          <w:szCs w:val="24"/>
        </w:rPr>
        <w:t xml:space="preserve"> may require that such employee elect either to take the leave for periods of a particular duration, not to exceed the duration of the planned medical treatment</w:t>
      </w:r>
      <w:r w:rsidR="00A42A71" w:rsidRPr="00B24A9C">
        <w:rPr>
          <w:rFonts w:ascii="Times New Roman" w:hAnsi="Times New Roman" w:cs="Times New Roman"/>
          <w:sz w:val="24"/>
          <w:szCs w:val="24"/>
        </w:rPr>
        <w:t>,</w:t>
      </w:r>
      <w:r w:rsidRPr="00B24A9C">
        <w:rPr>
          <w:rFonts w:ascii="Times New Roman" w:hAnsi="Times New Roman" w:cs="Times New Roman"/>
          <w:sz w:val="24"/>
          <w:szCs w:val="24"/>
        </w:rPr>
        <w:t xml:space="preserve"> or to transfer temporarily to an available alternative position offered by the school </w:t>
      </w:r>
      <w:r w:rsidR="00C35768" w:rsidRPr="00B24A9C">
        <w:rPr>
          <w:rFonts w:ascii="Times New Roman" w:hAnsi="Times New Roman" w:cs="Times New Roman"/>
          <w:sz w:val="24"/>
          <w:szCs w:val="24"/>
        </w:rPr>
        <w:t>district</w:t>
      </w:r>
      <w:r w:rsidRPr="00B24A9C">
        <w:rPr>
          <w:rFonts w:ascii="Times New Roman" w:hAnsi="Times New Roman" w:cs="Times New Roman"/>
          <w:sz w:val="24"/>
          <w:szCs w:val="24"/>
        </w:rPr>
        <w:t xml:space="preserve"> for</w:t>
      </w:r>
      <w:r w:rsidR="00A42A71" w:rsidRPr="00B24A9C">
        <w:rPr>
          <w:rFonts w:ascii="Times New Roman" w:hAnsi="Times New Roman" w:cs="Times New Roman"/>
          <w:sz w:val="24"/>
          <w:szCs w:val="24"/>
        </w:rPr>
        <w:t xml:space="preserve"> which the employee is qualiﬁed</w:t>
      </w:r>
      <w:r w:rsidRPr="00B24A9C">
        <w:rPr>
          <w:rFonts w:ascii="Times New Roman" w:hAnsi="Times New Roman" w:cs="Times New Roman"/>
          <w:sz w:val="24"/>
          <w:szCs w:val="24"/>
        </w:rPr>
        <w:t xml:space="preserve"> and that has equivalent pay and beneﬁts and better accommodates recurring periods of leave. </w:t>
      </w:r>
    </w:p>
    <w:p w14:paraId="34911641" w14:textId="77777777" w:rsidR="001C7A33" w:rsidRPr="00B24A9C" w:rsidRDefault="001C7A33" w:rsidP="001E46AE">
      <w:pPr>
        <w:spacing w:before="240" w:after="0" w:line="240" w:lineRule="auto"/>
        <w:jc w:val="both"/>
        <w:rPr>
          <w:rFonts w:ascii="Times New Roman" w:hAnsi="Times New Roman" w:cs="Times New Roman"/>
          <w:b/>
          <w:sz w:val="24"/>
          <w:szCs w:val="24"/>
        </w:rPr>
      </w:pPr>
      <w:r w:rsidRPr="00B24A9C">
        <w:rPr>
          <w:rFonts w:ascii="Times New Roman" w:hAnsi="Times New Roman" w:cs="Times New Roman"/>
          <w:b/>
          <w:sz w:val="24"/>
          <w:szCs w:val="24"/>
        </w:rPr>
        <w:t>RESTRICTIONS</w:t>
      </w:r>
    </w:p>
    <w:p w14:paraId="3D0F7E26" w14:textId="77777777" w:rsidR="00D3425B" w:rsidRPr="00B24A9C" w:rsidRDefault="001B5D48" w:rsidP="00C35768">
      <w:pPr>
        <w:pStyle w:val="ListParagraph"/>
        <w:numPr>
          <w:ilvl w:val="0"/>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Notice Requirements</w:t>
      </w:r>
      <w:r w:rsidR="00C35768" w:rsidRPr="00B24A9C">
        <w:rPr>
          <w:rFonts w:ascii="Times New Roman" w:hAnsi="Times New Roman" w:cs="Times New Roman"/>
          <w:sz w:val="24"/>
          <w:szCs w:val="24"/>
        </w:rPr>
        <w:br/>
      </w:r>
    </w:p>
    <w:p w14:paraId="16675D09" w14:textId="6BFCC145" w:rsidR="001B5D48" w:rsidRPr="00B24A9C" w:rsidRDefault="001B5D48" w:rsidP="001B5D48">
      <w:pPr>
        <w:pStyle w:val="ListParagraph"/>
        <w:numPr>
          <w:ilvl w:val="1"/>
          <w:numId w:val="18"/>
        </w:numPr>
        <w:spacing w:before="240" w:after="0" w:line="240" w:lineRule="auto"/>
        <w:jc w:val="both"/>
        <w:rPr>
          <w:rFonts w:ascii="Times New Roman" w:hAnsi="Times New Roman" w:cs="Times New Roman"/>
          <w:sz w:val="24"/>
          <w:szCs w:val="24"/>
        </w:rPr>
      </w:pPr>
      <w:r w:rsidRPr="00B24A9C">
        <w:rPr>
          <w:rFonts w:ascii="Times New Roman" w:hAnsi="Times New Roman" w:cs="Times New Roman"/>
          <w:i/>
          <w:sz w:val="24"/>
          <w:szCs w:val="24"/>
        </w:rPr>
        <w:t>Employee Notice</w:t>
      </w:r>
      <w:r w:rsidR="000456AD" w:rsidRPr="00B24A9C">
        <w:rPr>
          <w:rFonts w:ascii="Times New Roman" w:hAnsi="Times New Roman" w:cs="Times New Roman"/>
          <w:sz w:val="24"/>
          <w:szCs w:val="24"/>
          <w:vertAlign w:val="superscript"/>
        </w:rPr>
        <w:t>1</w:t>
      </w:r>
      <w:r w:rsidR="00EA2503">
        <w:rPr>
          <w:rFonts w:ascii="Times New Roman" w:hAnsi="Times New Roman" w:cs="Times New Roman"/>
          <w:color w:val="FF0000"/>
          <w:sz w:val="24"/>
          <w:szCs w:val="24"/>
          <w:vertAlign w:val="superscript"/>
        </w:rPr>
        <w:t>2</w:t>
      </w:r>
      <w:r w:rsidRPr="00B24A9C">
        <w:rPr>
          <w:rFonts w:ascii="Times New Roman" w:hAnsi="Times New Roman" w:cs="Times New Roman"/>
          <w:sz w:val="24"/>
          <w:szCs w:val="24"/>
        </w:rPr>
        <w:t xml:space="preserve">- For foreseeable leave, the employee shall provide the </w:t>
      </w:r>
      <w:r w:rsidR="00005480" w:rsidRPr="00B24A9C">
        <w:rPr>
          <w:rFonts w:ascii="Times New Roman" w:hAnsi="Times New Roman" w:cs="Times New Roman"/>
          <w:sz w:val="24"/>
          <w:szCs w:val="24"/>
        </w:rPr>
        <w:t>D</w:t>
      </w:r>
      <w:r w:rsidRPr="00B24A9C">
        <w:rPr>
          <w:rFonts w:ascii="Times New Roman" w:hAnsi="Times New Roman" w:cs="Times New Roman"/>
          <w:sz w:val="24"/>
          <w:szCs w:val="24"/>
        </w:rPr>
        <w:t xml:space="preserve">irector of </w:t>
      </w:r>
      <w:r w:rsidR="00005480" w:rsidRPr="00B24A9C">
        <w:rPr>
          <w:rFonts w:ascii="Times New Roman" w:hAnsi="Times New Roman" w:cs="Times New Roman"/>
          <w:sz w:val="24"/>
          <w:szCs w:val="24"/>
        </w:rPr>
        <w:t>S</w:t>
      </w:r>
      <w:r w:rsidRPr="00B24A9C">
        <w:rPr>
          <w:rFonts w:ascii="Times New Roman" w:hAnsi="Times New Roman" w:cs="Times New Roman"/>
          <w:sz w:val="24"/>
          <w:szCs w:val="24"/>
        </w:rPr>
        <w:t>chools with at least thirty (30) days written notice before the beginning of the anticipated leave.</w:t>
      </w:r>
      <w:r w:rsidR="005E77D3" w:rsidRPr="00B24A9C">
        <w:rPr>
          <w:rFonts w:ascii="Times New Roman" w:hAnsi="Times New Roman" w:cs="Times New Roman"/>
          <w:sz w:val="24"/>
          <w:szCs w:val="24"/>
        </w:rPr>
        <w:br/>
      </w:r>
    </w:p>
    <w:p w14:paraId="1668E4F5" w14:textId="4BA6EBF0" w:rsidR="001B5D48" w:rsidRPr="00B24A9C" w:rsidRDefault="001B5D48" w:rsidP="00E007BF">
      <w:pPr>
        <w:pStyle w:val="ListParagraph"/>
        <w:numPr>
          <w:ilvl w:val="1"/>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i/>
          <w:sz w:val="24"/>
          <w:szCs w:val="24"/>
        </w:rPr>
        <w:t>District Notice</w:t>
      </w:r>
      <w:r w:rsidRPr="00B24A9C">
        <w:rPr>
          <w:rFonts w:ascii="Times New Roman" w:hAnsi="Times New Roman" w:cs="Times New Roman"/>
          <w:sz w:val="24"/>
          <w:szCs w:val="24"/>
        </w:rPr>
        <w:t xml:space="preserve">- </w:t>
      </w:r>
      <w:r w:rsidR="00E007BF" w:rsidRPr="00B24A9C">
        <w:rPr>
          <w:rFonts w:ascii="Times New Roman" w:hAnsi="Times New Roman" w:cs="Times New Roman"/>
          <w:sz w:val="24"/>
          <w:szCs w:val="24"/>
        </w:rPr>
        <w:t>Once it has been established that the leave requested qualiﬁes fo</w:t>
      </w:r>
      <w:r w:rsidR="00A42A71" w:rsidRPr="00B24A9C">
        <w:rPr>
          <w:rFonts w:ascii="Times New Roman" w:hAnsi="Times New Roman" w:cs="Times New Roman"/>
          <w:sz w:val="24"/>
          <w:szCs w:val="24"/>
        </w:rPr>
        <w:t xml:space="preserve">r FMLA, the </w:t>
      </w:r>
      <w:r w:rsidR="00005480" w:rsidRPr="00B24A9C">
        <w:rPr>
          <w:rFonts w:ascii="Times New Roman" w:hAnsi="Times New Roman" w:cs="Times New Roman"/>
          <w:sz w:val="24"/>
          <w:szCs w:val="24"/>
        </w:rPr>
        <w:t>Director of Schools/</w:t>
      </w:r>
      <w:r w:rsidR="00E007BF" w:rsidRPr="00B24A9C">
        <w:rPr>
          <w:rFonts w:ascii="Times New Roman" w:hAnsi="Times New Roman" w:cs="Times New Roman"/>
          <w:sz w:val="24"/>
          <w:szCs w:val="24"/>
        </w:rPr>
        <w:t xml:space="preserve">designee shall notify the employee within three (3) business days (absent extenuating circumstances) that any leave taken pursuant to state leave </w:t>
      </w:r>
      <w:r w:rsidR="00744DAA" w:rsidRPr="00B24A9C">
        <w:rPr>
          <w:rFonts w:ascii="Times New Roman" w:hAnsi="Times New Roman" w:cs="Times New Roman"/>
          <w:sz w:val="24"/>
          <w:szCs w:val="24"/>
        </w:rPr>
        <w:t xml:space="preserve">statutes (paid vacation leave, </w:t>
      </w:r>
      <w:r w:rsidR="00E007BF" w:rsidRPr="00B24A9C">
        <w:rPr>
          <w:rFonts w:ascii="Times New Roman" w:hAnsi="Times New Roman" w:cs="Times New Roman"/>
          <w:sz w:val="24"/>
          <w:szCs w:val="24"/>
        </w:rPr>
        <w:t>personal leave, sick leave</w:t>
      </w:r>
      <w:r w:rsidR="006A14D6" w:rsidRPr="00B24A9C">
        <w:rPr>
          <w:rFonts w:ascii="Times New Roman" w:hAnsi="Times New Roman" w:cs="Times New Roman"/>
          <w:sz w:val="24"/>
          <w:szCs w:val="24"/>
        </w:rPr>
        <w:t>, or worker</w:t>
      </w:r>
      <w:r w:rsidR="00E007BF" w:rsidRPr="00B24A9C">
        <w:rPr>
          <w:rFonts w:ascii="Times New Roman" w:hAnsi="Times New Roman" w:cs="Times New Roman"/>
          <w:sz w:val="24"/>
          <w:szCs w:val="24"/>
        </w:rPr>
        <w:t>s</w:t>
      </w:r>
      <w:r w:rsidR="006A14D6" w:rsidRPr="00B24A9C">
        <w:rPr>
          <w:rFonts w:ascii="Times New Roman" w:hAnsi="Times New Roman" w:cs="Times New Roman"/>
          <w:sz w:val="24"/>
          <w:szCs w:val="24"/>
        </w:rPr>
        <w:t>’</w:t>
      </w:r>
      <w:r w:rsidR="00E007BF" w:rsidRPr="00B24A9C">
        <w:rPr>
          <w:rFonts w:ascii="Times New Roman" w:hAnsi="Times New Roman" w:cs="Times New Roman"/>
          <w:sz w:val="24"/>
          <w:szCs w:val="24"/>
        </w:rPr>
        <w:t xml:space="preserve"> compensation) shall run concur</w:t>
      </w:r>
      <w:r w:rsidR="007B6485" w:rsidRPr="00B24A9C">
        <w:rPr>
          <w:rFonts w:ascii="Times New Roman" w:hAnsi="Times New Roman" w:cs="Times New Roman"/>
          <w:sz w:val="24"/>
          <w:szCs w:val="24"/>
        </w:rPr>
        <w:t xml:space="preserve">rently </w:t>
      </w:r>
      <w:r w:rsidR="00E007BF" w:rsidRPr="00B24A9C">
        <w:rPr>
          <w:rFonts w:ascii="Times New Roman" w:hAnsi="Times New Roman" w:cs="Times New Roman"/>
          <w:sz w:val="24"/>
          <w:szCs w:val="24"/>
        </w:rPr>
        <w:t>with FMLA leave</w:t>
      </w:r>
      <w:r w:rsidRPr="00B24A9C">
        <w:rPr>
          <w:rFonts w:ascii="Times New Roman" w:hAnsi="Times New Roman" w:cs="Times New Roman"/>
          <w:sz w:val="24"/>
          <w:szCs w:val="24"/>
        </w:rPr>
        <w:t>.</w:t>
      </w:r>
      <w:r w:rsidR="000456AD" w:rsidRPr="00B24A9C">
        <w:rPr>
          <w:rFonts w:ascii="Times New Roman" w:hAnsi="Times New Roman" w:cs="Times New Roman"/>
          <w:sz w:val="24"/>
          <w:szCs w:val="24"/>
          <w:vertAlign w:val="superscript"/>
        </w:rPr>
        <w:t>1</w:t>
      </w:r>
      <w:r w:rsidR="00EA2503">
        <w:rPr>
          <w:rFonts w:ascii="Times New Roman" w:hAnsi="Times New Roman" w:cs="Times New Roman"/>
          <w:color w:val="FF0000"/>
          <w:sz w:val="24"/>
          <w:szCs w:val="24"/>
          <w:vertAlign w:val="superscript"/>
        </w:rPr>
        <w:t>3</w:t>
      </w:r>
      <w:r w:rsidR="00E007BF" w:rsidRPr="00B24A9C">
        <w:rPr>
          <w:rFonts w:ascii="Times New Roman" w:hAnsi="Times New Roman" w:cs="Times New Roman"/>
          <w:sz w:val="24"/>
          <w:szCs w:val="24"/>
        </w:rPr>
        <w:t xml:space="preserve"> The notice may be given orally or in writing. If the notice is oral, it shall be conﬁrmed in writing, no later than the following pay day.</w:t>
      </w:r>
      <w:r w:rsidR="000456AD" w:rsidRPr="00B24A9C">
        <w:rPr>
          <w:rFonts w:ascii="Times New Roman" w:hAnsi="Times New Roman" w:cs="Times New Roman"/>
          <w:sz w:val="24"/>
          <w:szCs w:val="24"/>
          <w:vertAlign w:val="superscript"/>
        </w:rPr>
        <w:t>1</w:t>
      </w:r>
      <w:r w:rsidR="00EA2503">
        <w:rPr>
          <w:rFonts w:ascii="Times New Roman" w:hAnsi="Times New Roman" w:cs="Times New Roman"/>
          <w:color w:val="FF0000"/>
          <w:sz w:val="24"/>
          <w:szCs w:val="24"/>
          <w:vertAlign w:val="superscript"/>
        </w:rPr>
        <w:t>4</w:t>
      </w:r>
      <w:r w:rsidRPr="00B24A9C">
        <w:rPr>
          <w:rFonts w:ascii="Times New Roman" w:hAnsi="Times New Roman" w:cs="Times New Roman"/>
          <w:sz w:val="24"/>
          <w:szCs w:val="24"/>
        </w:rPr>
        <w:br/>
      </w:r>
    </w:p>
    <w:p w14:paraId="512457CE" w14:textId="0F22163D" w:rsidR="00E007BF" w:rsidRPr="00B24A9C" w:rsidRDefault="001B5D48" w:rsidP="00C35768">
      <w:pPr>
        <w:pStyle w:val="ListParagraph"/>
        <w:numPr>
          <w:ilvl w:val="0"/>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Certification Requirement</w:t>
      </w:r>
      <w:r w:rsidR="000456AD" w:rsidRPr="00B24A9C">
        <w:rPr>
          <w:rFonts w:ascii="Times New Roman" w:hAnsi="Times New Roman" w:cs="Times New Roman"/>
          <w:sz w:val="24"/>
          <w:szCs w:val="24"/>
          <w:vertAlign w:val="superscript"/>
        </w:rPr>
        <w:t>1</w:t>
      </w:r>
      <w:r w:rsidR="00EA2503">
        <w:rPr>
          <w:rFonts w:ascii="Times New Roman" w:hAnsi="Times New Roman" w:cs="Times New Roman"/>
          <w:color w:val="FF0000"/>
          <w:sz w:val="24"/>
          <w:szCs w:val="24"/>
          <w:vertAlign w:val="superscript"/>
        </w:rPr>
        <w:t>5</w:t>
      </w:r>
      <w:r w:rsidR="00C35768" w:rsidRPr="00B24A9C">
        <w:rPr>
          <w:rFonts w:ascii="Times New Roman" w:hAnsi="Times New Roman" w:cs="Times New Roman"/>
          <w:sz w:val="24"/>
          <w:szCs w:val="24"/>
          <w:vertAlign w:val="superscript"/>
        </w:rPr>
        <w:br/>
      </w:r>
    </w:p>
    <w:p w14:paraId="7A495AA4" w14:textId="77777777" w:rsidR="00E007BF" w:rsidRPr="00B24A9C" w:rsidRDefault="00E007BF" w:rsidP="00005480">
      <w:pPr>
        <w:pStyle w:val="ListParagraph"/>
        <w:numPr>
          <w:ilvl w:val="1"/>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 xml:space="preserve">The </w:t>
      </w:r>
      <w:r w:rsidR="00005480" w:rsidRPr="00B24A9C">
        <w:rPr>
          <w:rFonts w:ascii="Times New Roman" w:hAnsi="Times New Roman" w:cs="Times New Roman"/>
          <w:sz w:val="24"/>
          <w:szCs w:val="24"/>
        </w:rPr>
        <w:t>Director of Schools</w:t>
      </w:r>
      <w:r w:rsidRPr="00B24A9C">
        <w:rPr>
          <w:rFonts w:ascii="Times New Roman" w:hAnsi="Times New Roman" w:cs="Times New Roman"/>
          <w:sz w:val="24"/>
          <w:szCs w:val="24"/>
        </w:rPr>
        <w:t xml:space="preserve"> may require that a request for leave be supported by certiﬁcation issued by a health care provider with the following information:</w:t>
      </w:r>
      <w:r w:rsidR="00005480" w:rsidRPr="00B24A9C">
        <w:rPr>
          <w:rFonts w:ascii="Times New Roman" w:hAnsi="Times New Roman" w:cs="Times New Roman"/>
          <w:sz w:val="24"/>
          <w:szCs w:val="24"/>
        </w:rPr>
        <w:br/>
      </w:r>
    </w:p>
    <w:p w14:paraId="6B27397D" w14:textId="77777777" w:rsidR="005E77D3" w:rsidRPr="00B24A9C" w:rsidRDefault="00005480" w:rsidP="005E77D3">
      <w:pPr>
        <w:pStyle w:val="ListParagraph"/>
        <w:numPr>
          <w:ilvl w:val="2"/>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5E77D3" w:rsidRPr="00B24A9C">
        <w:rPr>
          <w:rFonts w:ascii="Times New Roman" w:hAnsi="Times New Roman" w:cs="Times New Roman"/>
          <w:sz w:val="24"/>
          <w:szCs w:val="24"/>
        </w:rPr>
        <w:t xml:space="preserve">he date on which the serious health condition </w:t>
      </w:r>
      <w:proofErr w:type="gramStart"/>
      <w:r w:rsidR="005E77D3" w:rsidRPr="00B24A9C">
        <w:rPr>
          <w:rFonts w:ascii="Times New Roman" w:hAnsi="Times New Roman" w:cs="Times New Roman"/>
          <w:sz w:val="24"/>
          <w:szCs w:val="24"/>
        </w:rPr>
        <w:t>commenced;</w:t>
      </w:r>
      <w:proofErr w:type="gramEnd"/>
      <w:r w:rsidR="005E77D3" w:rsidRPr="00B24A9C">
        <w:rPr>
          <w:rFonts w:ascii="Times New Roman" w:hAnsi="Times New Roman" w:cs="Times New Roman"/>
          <w:sz w:val="24"/>
          <w:szCs w:val="24"/>
        </w:rPr>
        <w:t xml:space="preserve"> </w:t>
      </w:r>
    </w:p>
    <w:p w14:paraId="5AD5709C" w14:textId="77777777" w:rsidR="005E77D3" w:rsidRPr="00B24A9C" w:rsidRDefault="00005480" w:rsidP="005E77D3">
      <w:pPr>
        <w:pStyle w:val="ListParagraph"/>
        <w:numPr>
          <w:ilvl w:val="2"/>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5E77D3" w:rsidRPr="00B24A9C">
        <w:rPr>
          <w:rFonts w:ascii="Times New Roman" w:hAnsi="Times New Roman" w:cs="Times New Roman"/>
          <w:sz w:val="24"/>
          <w:szCs w:val="24"/>
        </w:rPr>
        <w:t xml:space="preserve">he probable duration of the </w:t>
      </w:r>
      <w:proofErr w:type="gramStart"/>
      <w:r w:rsidR="005E77D3" w:rsidRPr="00B24A9C">
        <w:rPr>
          <w:rFonts w:ascii="Times New Roman" w:hAnsi="Times New Roman" w:cs="Times New Roman"/>
          <w:sz w:val="24"/>
          <w:szCs w:val="24"/>
        </w:rPr>
        <w:t>condition;</w:t>
      </w:r>
      <w:proofErr w:type="gramEnd"/>
      <w:r w:rsidR="005E77D3" w:rsidRPr="00B24A9C">
        <w:rPr>
          <w:rFonts w:ascii="Times New Roman" w:hAnsi="Times New Roman" w:cs="Times New Roman"/>
          <w:sz w:val="24"/>
          <w:szCs w:val="24"/>
        </w:rPr>
        <w:t xml:space="preserve"> </w:t>
      </w:r>
    </w:p>
    <w:p w14:paraId="494E08C8" w14:textId="77777777" w:rsidR="005E77D3" w:rsidRPr="00B24A9C" w:rsidRDefault="00005480" w:rsidP="005E77D3">
      <w:pPr>
        <w:pStyle w:val="ListParagraph"/>
        <w:numPr>
          <w:ilvl w:val="2"/>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5E77D3" w:rsidRPr="00B24A9C">
        <w:rPr>
          <w:rFonts w:ascii="Times New Roman" w:hAnsi="Times New Roman" w:cs="Times New Roman"/>
          <w:sz w:val="24"/>
          <w:szCs w:val="24"/>
        </w:rPr>
        <w:t xml:space="preserve">he appropriate medical facts within the knowledge of the health care provider regarding the condition; and </w:t>
      </w:r>
    </w:p>
    <w:p w14:paraId="51B3C103" w14:textId="77777777" w:rsidR="005E77D3" w:rsidRPr="00B24A9C" w:rsidRDefault="00005480" w:rsidP="005E77D3">
      <w:pPr>
        <w:pStyle w:val="ListParagraph"/>
        <w:numPr>
          <w:ilvl w:val="2"/>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lastRenderedPageBreak/>
        <w:t xml:space="preserve">A </w:t>
      </w:r>
      <w:r w:rsidR="005E77D3" w:rsidRPr="00B24A9C">
        <w:rPr>
          <w:rFonts w:ascii="Times New Roman" w:hAnsi="Times New Roman" w:cs="Times New Roman"/>
          <w:sz w:val="24"/>
          <w:szCs w:val="24"/>
        </w:rPr>
        <w:t>statement that the eligible employee is needed to care for the son, daughter, spouse</w:t>
      </w:r>
      <w:r w:rsidR="006A14D6" w:rsidRPr="00B24A9C">
        <w:rPr>
          <w:rFonts w:ascii="Times New Roman" w:hAnsi="Times New Roman" w:cs="Times New Roman"/>
          <w:sz w:val="24"/>
          <w:szCs w:val="24"/>
        </w:rPr>
        <w:t>,</w:t>
      </w:r>
      <w:r w:rsidR="005E77D3" w:rsidRPr="00B24A9C">
        <w:rPr>
          <w:rFonts w:ascii="Times New Roman" w:hAnsi="Times New Roman" w:cs="Times New Roman"/>
          <w:sz w:val="24"/>
          <w:szCs w:val="24"/>
        </w:rPr>
        <w:t xml:space="preserve"> or parent and an estimate of the amount of tim</w:t>
      </w:r>
      <w:r w:rsidR="003620A7" w:rsidRPr="00B24A9C">
        <w:rPr>
          <w:rFonts w:ascii="Times New Roman" w:hAnsi="Times New Roman" w:cs="Times New Roman"/>
          <w:sz w:val="24"/>
          <w:szCs w:val="24"/>
        </w:rPr>
        <w:t>e that such employee is needed.</w:t>
      </w:r>
      <w:r w:rsidR="003620A7" w:rsidRPr="00B24A9C">
        <w:rPr>
          <w:rFonts w:ascii="Times New Roman" w:hAnsi="Times New Roman" w:cs="Times New Roman"/>
          <w:sz w:val="24"/>
          <w:szCs w:val="24"/>
        </w:rPr>
        <w:br/>
      </w:r>
    </w:p>
    <w:p w14:paraId="7800808E" w14:textId="77777777" w:rsidR="00E007BF" w:rsidRPr="00B24A9C" w:rsidRDefault="005E77D3" w:rsidP="00226011">
      <w:pPr>
        <w:pStyle w:val="ListParagraph"/>
        <w:numPr>
          <w:ilvl w:val="1"/>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 xml:space="preserve">If there is any reason to doubt the validity of the certiﬁcation provided, the </w:t>
      </w:r>
      <w:r w:rsidR="00005480" w:rsidRPr="00B24A9C">
        <w:rPr>
          <w:rFonts w:ascii="Times New Roman" w:hAnsi="Times New Roman" w:cs="Times New Roman"/>
          <w:sz w:val="24"/>
          <w:szCs w:val="24"/>
        </w:rPr>
        <w:t xml:space="preserve">Director of Schools </w:t>
      </w:r>
      <w:r w:rsidRPr="00B24A9C">
        <w:rPr>
          <w:rFonts w:ascii="Times New Roman" w:hAnsi="Times New Roman" w:cs="Times New Roman"/>
          <w:sz w:val="24"/>
          <w:szCs w:val="24"/>
        </w:rPr>
        <w:t xml:space="preserve">may require, at the expense of the school </w:t>
      </w:r>
      <w:r w:rsidR="00005480" w:rsidRPr="00B24A9C">
        <w:rPr>
          <w:rFonts w:ascii="Times New Roman" w:hAnsi="Times New Roman" w:cs="Times New Roman"/>
          <w:sz w:val="24"/>
          <w:szCs w:val="24"/>
        </w:rPr>
        <w:t>district</w:t>
      </w:r>
      <w:r w:rsidRPr="00B24A9C">
        <w:rPr>
          <w:rFonts w:ascii="Times New Roman" w:hAnsi="Times New Roman" w:cs="Times New Roman"/>
          <w:sz w:val="24"/>
          <w:szCs w:val="24"/>
        </w:rPr>
        <w:t>, an opinion of a second health care provider.</w:t>
      </w:r>
      <w:r w:rsidR="00E007BF" w:rsidRPr="00B24A9C">
        <w:rPr>
          <w:rFonts w:ascii="Times New Roman" w:hAnsi="Times New Roman" w:cs="Times New Roman"/>
          <w:sz w:val="24"/>
          <w:szCs w:val="24"/>
        </w:rPr>
        <w:br/>
      </w:r>
    </w:p>
    <w:p w14:paraId="4650BA14" w14:textId="29DA933C" w:rsidR="00744DAA" w:rsidRPr="00B24A9C" w:rsidRDefault="00E007BF" w:rsidP="00005480">
      <w:pPr>
        <w:pStyle w:val="ListParagraph"/>
        <w:numPr>
          <w:ilvl w:val="0"/>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Period Near the End of an Academic Term (Professiona</w:t>
      </w:r>
      <w:r w:rsidR="006A14D6" w:rsidRPr="00B24A9C">
        <w:rPr>
          <w:rFonts w:ascii="Times New Roman" w:hAnsi="Times New Roman" w:cs="Times New Roman"/>
          <w:sz w:val="24"/>
          <w:szCs w:val="24"/>
        </w:rPr>
        <w:t>l E</w:t>
      </w:r>
      <w:r w:rsidR="00744DAA" w:rsidRPr="00B24A9C">
        <w:rPr>
          <w:rFonts w:ascii="Times New Roman" w:hAnsi="Times New Roman" w:cs="Times New Roman"/>
          <w:sz w:val="24"/>
          <w:szCs w:val="24"/>
        </w:rPr>
        <w:t>mployees)</w:t>
      </w:r>
      <w:r w:rsidR="000456AD" w:rsidRPr="00B24A9C">
        <w:rPr>
          <w:rFonts w:ascii="Times New Roman" w:hAnsi="Times New Roman" w:cs="Times New Roman"/>
          <w:sz w:val="24"/>
          <w:szCs w:val="24"/>
          <w:vertAlign w:val="superscript"/>
        </w:rPr>
        <w:t>1</w:t>
      </w:r>
      <w:r w:rsidR="00EA2503">
        <w:rPr>
          <w:rFonts w:ascii="Times New Roman" w:hAnsi="Times New Roman" w:cs="Times New Roman"/>
          <w:sz w:val="24"/>
          <w:szCs w:val="24"/>
          <w:vertAlign w:val="superscript"/>
        </w:rPr>
        <w:t>6</w:t>
      </w:r>
      <w:r w:rsidR="00005480" w:rsidRPr="00B24A9C">
        <w:rPr>
          <w:rFonts w:ascii="Times New Roman" w:hAnsi="Times New Roman" w:cs="Times New Roman"/>
          <w:sz w:val="24"/>
          <w:szCs w:val="24"/>
        </w:rPr>
        <w:br/>
      </w:r>
    </w:p>
    <w:p w14:paraId="21FF59B9" w14:textId="77777777" w:rsidR="00744DAA" w:rsidRPr="00B24A9C" w:rsidRDefault="00E007BF" w:rsidP="003620A7">
      <w:pPr>
        <w:pStyle w:val="ListParagraph"/>
        <w:numPr>
          <w:ilvl w:val="1"/>
          <w:numId w:val="18"/>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 xml:space="preserve">If leave is taken more than ﬁve (5) weeks prior to the end of the term, the </w:t>
      </w:r>
      <w:r w:rsidR="00005480" w:rsidRPr="00B24A9C">
        <w:rPr>
          <w:rFonts w:ascii="Times New Roman" w:hAnsi="Times New Roman" w:cs="Times New Roman"/>
          <w:sz w:val="24"/>
          <w:szCs w:val="24"/>
        </w:rPr>
        <w:t xml:space="preserve">Director of Schools </w:t>
      </w:r>
      <w:r w:rsidRPr="00B24A9C">
        <w:rPr>
          <w:rFonts w:ascii="Times New Roman" w:hAnsi="Times New Roman" w:cs="Times New Roman"/>
          <w:sz w:val="24"/>
          <w:szCs w:val="24"/>
        </w:rPr>
        <w:t xml:space="preserve">may require the employee to continue taking leave until the end of the term if the leave is at least three (3) weeks of duration and the return of employment would occur during the three (3) week period before the end of the term.  </w:t>
      </w:r>
      <w:r w:rsidR="003620A7" w:rsidRPr="00B24A9C">
        <w:rPr>
          <w:rFonts w:ascii="Times New Roman" w:hAnsi="Times New Roman" w:cs="Times New Roman"/>
          <w:sz w:val="24"/>
          <w:szCs w:val="24"/>
        </w:rPr>
        <w:br/>
      </w:r>
    </w:p>
    <w:p w14:paraId="5C21DA7C" w14:textId="77777777" w:rsidR="00070FDD" w:rsidRPr="00B24A9C" w:rsidRDefault="00E007BF" w:rsidP="001E46AE">
      <w:pPr>
        <w:pStyle w:val="ListParagraph"/>
        <w:numPr>
          <w:ilvl w:val="1"/>
          <w:numId w:val="18"/>
        </w:numPr>
        <w:spacing w:before="240" w:after="0" w:line="240" w:lineRule="auto"/>
        <w:jc w:val="both"/>
        <w:rPr>
          <w:rFonts w:ascii="Times New Roman" w:hAnsi="Times New Roman" w:cs="Times New Roman"/>
          <w:sz w:val="24"/>
          <w:szCs w:val="24"/>
        </w:rPr>
      </w:pPr>
      <w:r w:rsidRPr="00B24A9C">
        <w:rPr>
          <w:rFonts w:ascii="Times New Roman" w:hAnsi="Times New Roman" w:cs="Times New Roman"/>
          <w:sz w:val="24"/>
          <w:szCs w:val="24"/>
        </w:rPr>
        <w:t xml:space="preserve">If the leave is taken ﬁve (5) weeks prior to the end of the term, the </w:t>
      </w:r>
      <w:r w:rsidR="00005480" w:rsidRPr="00B24A9C">
        <w:rPr>
          <w:rFonts w:ascii="Times New Roman" w:hAnsi="Times New Roman" w:cs="Times New Roman"/>
          <w:sz w:val="24"/>
          <w:szCs w:val="24"/>
        </w:rPr>
        <w:t xml:space="preserve">Director of Schools </w:t>
      </w:r>
      <w:r w:rsidRPr="00B24A9C">
        <w:rPr>
          <w:rFonts w:ascii="Times New Roman" w:hAnsi="Times New Roman" w:cs="Times New Roman"/>
          <w:sz w:val="24"/>
          <w:szCs w:val="24"/>
        </w:rPr>
        <w:t>may require the employee to continue taking leave until the end of the term if the leave is greater than two (2) weeks duration and the return to employment would occur during the two (2) week period before the end of the term.</w:t>
      </w:r>
    </w:p>
    <w:p w14:paraId="19C79D71" w14:textId="742B62DF" w:rsidR="001C7A33" w:rsidRPr="00EA2503" w:rsidRDefault="001C7A33" w:rsidP="001E46AE">
      <w:pPr>
        <w:spacing w:before="240" w:after="0" w:line="240" w:lineRule="auto"/>
        <w:rPr>
          <w:rFonts w:ascii="Times New Roman" w:hAnsi="Times New Roman" w:cs="Times New Roman"/>
          <w:b/>
          <w:color w:val="FF0000"/>
          <w:sz w:val="24"/>
          <w:szCs w:val="24"/>
          <w:vertAlign w:val="superscript"/>
        </w:rPr>
      </w:pPr>
      <w:r w:rsidRPr="00B24A9C">
        <w:rPr>
          <w:rFonts w:ascii="Times New Roman" w:hAnsi="Times New Roman" w:cs="Times New Roman"/>
          <w:b/>
          <w:sz w:val="24"/>
          <w:szCs w:val="24"/>
        </w:rPr>
        <w:t>REQUIREMENTS OF THE BOARD</w:t>
      </w:r>
      <w:r w:rsidR="000456AD" w:rsidRPr="00B24A9C">
        <w:rPr>
          <w:rFonts w:ascii="Times New Roman" w:hAnsi="Times New Roman" w:cs="Times New Roman"/>
          <w:sz w:val="24"/>
          <w:szCs w:val="24"/>
          <w:vertAlign w:val="superscript"/>
        </w:rPr>
        <w:t>1</w:t>
      </w:r>
      <w:r w:rsidR="00EA2503">
        <w:rPr>
          <w:rFonts w:ascii="Times New Roman" w:hAnsi="Times New Roman" w:cs="Times New Roman"/>
          <w:color w:val="FF0000"/>
          <w:sz w:val="24"/>
          <w:szCs w:val="24"/>
          <w:vertAlign w:val="superscript"/>
        </w:rPr>
        <w:t>7</w:t>
      </w:r>
    </w:p>
    <w:p w14:paraId="19EFBC17" w14:textId="77777777" w:rsidR="001C7A33" w:rsidRPr="00B24A9C" w:rsidRDefault="001C7A33" w:rsidP="001E46AE">
      <w:pPr>
        <w:pStyle w:val="ListParagraph"/>
        <w:numPr>
          <w:ilvl w:val="0"/>
          <w:numId w:val="12"/>
        </w:numPr>
        <w:spacing w:before="240" w:after="0" w:line="240" w:lineRule="auto"/>
        <w:contextualSpacing w:val="0"/>
        <w:rPr>
          <w:rFonts w:ascii="Times New Roman" w:hAnsi="Times New Roman" w:cs="Times New Roman"/>
          <w:sz w:val="24"/>
          <w:szCs w:val="24"/>
        </w:rPr>
      </w:pPr>
      <w:r w:rsidRPr="00B24A9C">
        <w:rPr>
          <w:rFonts w:ascii="Times New Roman" w:hAnsi="Times New Roman" w:cs="Times New Roman"/>
          <w:sz w:val="24"/>
          <w:szCs w:val="24"/>
        </w:rPr>
        <w:t>The employee shall be restored to the same position of employment or an equivalent position with no loss of beneﬁts, pay</w:t>
      </w:r>
      <w:r w:rsidR="006A14D6" w:rsidRPr="00B24A9C">
        <w:rPr>
          <w:rFonts w:ascii="Times New Roman" w:hAnsi="Times New Roman" w:cs="Times New Roman"/>
          <w:sz w:val="24"/>
          <w:szCs w:val="24"/>
        </w:rPr>
        <w:t>,</w:t>
      </w:r>
      <w:r w:rsidRPr="00B24A9C">
        <w:rPr>
          <w:rFonts w:ascii="Times New Roman" w:hAnsi="Times New Roman" w:cs="Times New Roman"/>
          <w:sz w:val="24"/>
          <w:szCs w:val="24"/>
        </w:rPr>
        <w:t xml:space="preserve"> or other terms of employment.</w:t>
      </w:r>
    </w:p>
    <w:p w14:paraId="1D0F6F23" w14:textId="77777777" w:rsidR="001C7A33" w:rsidRPr="00B24A9C" w:rsidRDefault="001C7A33" w:rsidP="001E46AE">
      <w:pPr>
        <w:pStyle w:val="ListParagraph"/>
        <w:numPr>
          <w:ilvl w:val="0"/>
          <w:numId w:val="12"/>
        </w:numPr>
        <w:spacing w:before="240" w:after="0" w:line="240" w:lineRule="auto"/>
        <w:contextualSpacing w:val="0"/>
        <w:rPr>
          <w:rFonts w:ascii="Times New Roman" w:hAnsi="Times New Roman" w:cs="Times New Roman"/>
          <w:sz w:val="24"/>
          <w:szCs w:val="24"/>
        </w:rPr>
      </w:pPr>
      <w:r w:rsidRPr="00B24A9C">
        <w:rPr>
          <w:rFonts w:ascii="Times New Roman" w:hAnsi="Times New Roman" w:cs="Times New Roman"/>
          <w:sz w:val="24"/>
          <w:szCs w:val="24"/>
        </w:rPr>
        <w:t>The employee shall be kept under any group health plan for the duration of the leave.</w:t>
      </w:r>
    </w:p>
    <w:p w14:paraId="74274EB4" w14:textId="77777777" w:rsidR="001E46AE" w:rsidRPr="00B24A9C" w:rsidRDefault="00A40629" w:rsidP="001E46AE">
      <w:pPr>
        <w:pStyle w:val="ListParagraph"/>
        <w:numPr>
          <w:ilvl w:val="0"/>
          <w:numId w:val="12"/>
        </w:numPr>
        <w:spacing w:before="240" w:after="0" w:line="240" w:lineRule="auto"/>
        <w:contextualSpacing w:val="0"/>
        <w:rPr>
          <w:rFonts w:ascii="Times New Roman" w:hAnsi="Times New Roman" w:cs="Times New Roman"/>
          <w:sz w:val="24"/>
          <w:szCs w:val="24"/>
        </w:rPr>
      </w:pPr>
      <w:r w:rsidRPr="00B24A9C">
        <w:rPr>
          <w:rFonts w:ascii="Times New Roman" w:hAnsi="Times New Roman" w:cs="Times New Roman"/>
          <w:sz w:val="24"/>
          <w:szCs w:val="24"/>
        </w:rPr>
        <w:t xml:space="preserve">The </w:t>
      </w:r>
      <w:r w:rsidR="00005480" w:rsidRPr="00B24A9C">
        <w:rPr>
          <w:rFonts w:ascii="Times New Roman" w:hAnsi="Times New Roman" w:cs="Times New Roman"/>
          <w:sz w:val="24"/>
          <w:szCs w:val="24"/>
        </w:rPr>
        <w:t>B</w:t>
      </w:r>
      <w:r w:rsidR="001C7A33" w:rsidRPr="00B24A9C">
        <w:rPr>
          <w:rFonts w:ascii="Times New Roman" w:hAnsi="Times New Roman" w:cs="Times New Roman"/>
          <w:sz w:val="24"/>
          <w:szCs w:val="24"/>
        </w:rPr>
        <w:t>oard may recover the premium paid under the following conditions:</w:t>
      </w:r>
      <w:r w:rsidR="00005480" w:rsidRPr="00B24A9C">
        <w:rPr>
          <w:rFonts w:ascii="Times New Roman" w:hAnsi="Times New Roman" w:cs="Times New Roman"/>
          <w:sz w:val="24"/>
          <w:szCs w:val="24"/>
        </w:rPr>
        <w:br/>
      </w:r>
    </w:p>
    <w:p w14:paraId="23034A0D" w14:textId="77777777" w:rsidR="001C7A33" w:rsidRPr="00B24A9C" w:rsidRDefault="00084206" w:rsidP="001E46AE">
      <w:pPr>
        <w:pStyle w:val="ListParagraph"/>
        <w:numPr>
          <w:ilvl w:val="1"/>
          <w:numId w:val="11"/>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1C7A33" w:rsidRPr="00B24A9C">
        <w:rPr>
          <w:rFonts w:ascii="Times New Roman" w:hAnsi="Times New Roman" w:cs="Times New Roman"/>
          <w:sz w:val="24"/>
          <w:szCs w:val="24"/>
        </w:rPr>
        <w:t>he employee fails to return from leave after t</w:t>
      </w:r>
      <w:r w:rsidR="00740463" w:rsidRPr="00B24A9C">
        <w:rPr>
          <w:rFonts w:ascii="Times New Roman" w:hAnsi="Times New Roman" w:cs="Times New Roman"/>
          <w:sz w:val="24"/>
          <w:szCs w:val="24"/>
        </w:rPr>
        <w:t>he period of leave has expired; and</w:t>
      </w:r>
    </w:p>
    <w:p w14:paraId="503C9589" w14:textId="77777777" w:rsidR="00EA3CB8" w:rsidRPr="00B24A9C" w:rsidRDefault="00084206" w:rsidP="00EA3CB8">
      <w:pPr>
        <w:pStyle w:val="ListParagraph"/>
        <w:numPr>
          <w:ilvl w:val="1"/>
          <w:numId w:val="11"/>
        </w:numPr>
        <w:spacing w:before="240" w:after="0" w:line="240" w:lineRule="auto"/>
        <w:rPr>
          <w:rFonts w:ascii="Times New Roman" w:hAnsi="Times New Roman" w:cs="Times New Roman"/>
          <w:sz w:val="24"/>
          <w:szCs w:val="24"/>
        </w:rPr>
      </w:pPr>
      <w:r w:rsidRPr="00B24A9C">
        <w:rPr>
          <w:rFonts w:ascii="Times New Roman" w:hAnsi="Times New Roman" w:cs="Times New Roman"/>
          <w:sz w:val="24"/>
          <w:szCs w:val="24"/>
        </w:rPr>
        <w:t>T</w:t>
      </w:r>
      <w:r w:rsidR="001C7A33" w:rsidRPr="00B24A9C">
        <w:rPr>
          <w:rFonts w:ascii="Times New Roman" w:hAnsi="Times New Roman" w:cs="Times New Roman"/>
          <w:sz w:val="24"/>
          <w:szCs w:val="24"/>
        </w:rPr>
        <w:t>he employee fails to return to work for a reason other than the continuation, recurrence, or onset of a serious health condition or other circumstances beyond the control of the employee.</w:t>
      </w:r>
    </w:p>
    <w:p w14:paraId="3F41872E" w14:textId="77777777" w:rsidR="008F7035" w:rsidRPr="00B24A9C" w:rsidRDefault="008F7035" w:rsidP="008F7035">
      <w:pPr>
        <w:suppressLineNumbers/>
        <w:spacing w:before="240" w:after="0" w:line="240" w:lineRule="auto"/>
        <w:rPr>
          <w:rFonts w:ascii="Times New Roman" w:hAnsi="Times New Roman" w:cs="Times New Roman"/>
          <w:sz w:val="24"/>
          <w:szCs w:val="2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463"/>
      </w:tblGrid>
      <w:tr w:rsidR="00715B51" w:rsidRPr="006D31C4" w14:paraId="19E6E1EE" w14:textId="77777777" w:rsidTr="008501C9">
        <w:trPr>
          <w:trHeight w:val="215"/>
        </w:trPr>
        <w:tc>
          <w:tcPr>
            <w:tcW w:w="5095" w:type="dxa"/>
            <w:tcBorders>
              <w:bottom w:val="single" w:sz="4" w:space="0" w:color="auto"/>
            </w:tcBorders>
          </w:tcPr>
          <w:p w14:paraId="75AA6014" w14:textId="77777777" w:rsidR="00715B51" w:rsidRPr="006D31C4" w:rsidRDefault="00715B51" w:rsidP="008501C9">
            <w:pPr>
              <w:spacing w:before="240"/>
              <w:rPr>
                <w:rFonts w:ascii="Times-Roman" w:hAnsi="Times-Roman" w:cs="Times-Roman"/>
                <w:color w:val="000000"/>
                <w:sz w:val="18"/>
                <w:szCs w:val="18"/>
              </w:rPr>
            </w:pPr>
          </w:p>
        </w:tc>
        <w:tc>
          <w:tcPr>
            <w:tcW w:w="4463" w:type="dxa"/>
            <w:tcBorders>
              <w:bottom w:val="single" w:sz="4" w:space="0" w:color="auto"/>
            </w:tcBorders>
          </w:tcPr>
          <w:p w14:paraId="2434D548" w14:textId="77777777" w:rsidR="00715B51" w:rsidRPr="006D31C4" w:rsidRDefault="00715B51" w:rsidP="008501C9">
            <w:pPr>
              <w:spacing w:before="240"/>
              <w:rPr>
                <w:rFonts w:ascii="Times-Roman" w:hAnsi="Times-Roman" w:cs="Times-Roman"/>
                <w:color w:val="000000"/>
                <w:sz w:val="18"/>
                <w:szCs w:val="18"/>
              </w:rPr>
            </w:pPr>
          </w:p>
        </w:tc>
      </w:tr>
      <w:tr w:rsidR="00715B51" w:rsidRPr="006D31C4" w14:paraId="5E41EDAF" w14:textId="77777777" w:rsidTr="008501C9">
        <w:trPr>
          <w:trHeight w:val="323"/>
        </w:trPr>
        <w:tc>
          <w:tcPr>
            <w:tcW w:w="5095" w:type="dxa"/>
            <w:tcBorders>
              <w:top w:val="single" w:sz="4" w:space="0" w:color="auto"/>
            </w:tcBorders>
          </w:tcPr>
          <w:p w14:paraId="497638D5" w14:textId="77777777" w:rsidR="00715B51" w:rsidRPr="006D31C4" w:rsidRDefault="00715B51" w:rsidP="008501C9">
            <w:pPr>
              <w:spacing w:before="120"/>
              <w:ind w:right="720"/>
              <w:rPr>
                <w:rFonts w:ascii="Times-Roman" w:hAnsi="Times-Roman" w:cs="Times-Roman"/>
                <w:color w:val="000000"/>
                <w:sz w:val="18"/>
                <w:szCs w:val="18"/>
              </w:rPr>
            </w:pPr>
            <w:r w:rsidRPr="006D31C4">
              <w:rPr>
                <w:rFonts w:ascii="Times-Roman" w:hAnsi="Times-Roman" w:cs="Times-Roman"/>
                <w:color w:val="000000"/>
                <w:sz w:val="18"/>
                <w:szCs w:val="18"/>
              </w:rPr>
              <w:t>Legal References</w:t>
            </w:r>
          </w:p>
        </w:tc>
        <w:tc>
          <w:tcPr>
            <w:tcW w:w="4463" w:type="dxa"/>
            <w:tcBorders>
              <w:top w:val="single" w:sz="4" w:space="0" w:color="auto"/>
            </w:tcBorders>
          </w:tcPr>
          <w:p w14:paraId="576F2742" w14:textId="77777777" w:rsidR="00715B51" w:rsidRPr="006D31C4" w:rsidRDefault="00715B51" w:rsidP="008501C9">
            <w:pPr>
              <w:spacing w:before="120"/>
              <w:rPr>
                <w:rFonts w:ascii="Times-Roman" w:hAnsi="Times-Roman" w:cs="Times-Roman"/>
                <w:color w:val="000000"/>
                <w:sz w:val="18"/>
                <w:szCs w:val="18"/>
              </w:rPr>
            </w:pPr>
            <w:r w:rsidRPr="006D31C4">
              <w:rPr>
                <w:rFonts w:ascii="Times-Roman" w:hAnsi="Times-Roman" w:cs="Times-Roman"/>
                <w:color w:val="000000"/>
                <w:sz w:val="18"/>
                <w:szCs w:val="18"/>
              </w:rPr>
              <w:t>Cross References</w:t>
            </w:r>
          </w:p>
        </w:tc>
      </w:tr>
      <w:tr w:rsidR="00715B51" w:rsidRPr="006D31C4" w14:paraId="41698133" w14:textId="77777777" w:rsidTr="008501C9">
        <w:tc>
          <w:tcPr>
            <w:tcW w:w="5095" w:type="dxa"/>
          </w:tcPr>
          <w:p w14:paraId="22484332"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8">
              <w:r w:rsidR="00715B51" w:rsidRPr="18CD0E74">
                <w:rPr>
                  <w:rStyle w:val="Hyperlink"/>
                  <w:rFonts w:ascii="Times New Roman" w:hAnsi="Times New Roman" w:cs="Times New Roman"/>
                  <w:i/>
                  <w:iCs/>
                  <w:sz w:val="18"/>
                  <w:szCs w:val="18"/>
                </w:rPr>
                <w:t>Hinson v. Tecumseh Products Co</w:t>
              </w:r>
              <w:r w:rsidR="00715B51" w:rsidRPr="18CD0E74">
                <w:rPr>
                  <w:rStyle w:val="Hyperlink"/>
                  <w:rFonts w:ascii="Times New Roman" w:hAnsi="Times New Roman" w:cs="Times New Roman"/>
                  <w:sz w:val="18"/>
                  <w:szCs w:val="18"/>
                </w:rPr>
                <w:t>., 2000 U.S. App. LEXIS 26778, at *1—10 (6th Cir. Oct. 17, 2000)</w:t>
              </w:r>
            </w:hyperlink>
          </w:p>
          <w:p w14:paraId="494688DD"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9">
              <w:r w:rsidR="00715B51" w:rsidRPr="18CD0E74">
                <w:rPr>
                  <w:rStyle w:val="Hyperlink"/>
                  <w:rFonts w:ascii="Times New Roman" w:hAnsi="Times New Roman" w:cs="Times New Roman"/>
                  <w:sz w:val="18"/>
                  <w:szCs w:val="18"/>
                </w:rPr>
                <w:t>29 USCA § 2601</w:t>
              </w:r>
            </w:hyperlink>
            <w:r w:rsidR="00715B51" w:rsidRPr="18CD0E74">
              <w:rPr>
                <w:rFonts w:ascii="Times New Roman" w:hAnsi="Times New Roman" w:cs="Times New Roman"/>
                <w:color w:val="000000" w:themeColor="text1"/>
                <w:sz w:val="18"/>
                <w:szCs w:val="18"/>
              </w:rPr>
              <w:t xml:space="preserve">, </w:t>
            </w:r>
            <w:hyperlink r:id="rId10">
              <w:r w:rsidR="00715B51" w:rsidRPr="18CD0E74">
                <w:rPr>
                  <w:rStyle w:val="Hyperlink"/>
                  <w:rFonts w:ascii="Times New Roman" w:hAnsi="Times New Roman" w:cs="Times New Roman"/>
                  <w:sz w:val="18"/>
                  <w:szCs w:val="18"/>
                </w:rPr>
                <w:t>2611—2619</w:t>
              </w:r>
            </w:hyperlink>
          </w:p>
          <w:p w14:paraId="31FD6CDD"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11">
              <w:r w:rsidR="00715B51" w:rsidRPr="18CD0E74">
                <w:rPr>
                  <w:rStyle w:val="Hyperlink"/>
                  <w:rFonts w:ascii="Times New Roman" w:hAnsi="Times New Roman" w:cs="Times New Roman"/>
                  <w:sz w:val="18"/>
                  <w:szCs w:val="18"/>
                </w:rPr>
                <w:t>TCA 49-5-702</w:t>
              </w:r>
            </w:hyperlink>
            <w:r w:rsidR="00715B51" w:rsidRPr="18CD0E74">
              <w:rPr>
                <w:rFonts w:ascii="Times New Roman" w:hAnsi="Times New Roman" w:cs="Times New Roman"/>
                <w:color w:val="000000" w:themeColor="text1"/>
                <w:sz w:val="18"/>
                <w:szCs w:val="18"/>
              </w:rPr>
              <w:t xml:space="preserve">; </w:t>
            </w:r>
            <w:hyperlink r:id="rId12">
              <w:r w:rsidR="00715B51" w:rsidRPr="18CD0E74">
                <w:rPr>
                  <w:rStyle w:val="Hyperlink"/>
                  <w:rFonts w:ascii="Times New Roman" w:hAnsi="Times New Roman" w:cs="Times New Roman"/>
                  <w:sz w:val="18"/>
                  <w:szCs w:val="18"/>
                </w:rPr>
                <w:t>TCA 4-21-408</w:t>
              </w:r>
            </w:hyperlink>
          </w:p>
          <w:p w14:paraId="6246274F" w14:textId="77777777" w:rsidR="00715B51" w:rsidRPr="00EA2503"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13">
              <w:r w:rsidR="00715B51" w:rsidRPr="18CD0E74">
                <w:rPr>
                  <w:rStyle w:val="Hyperlink"/>
                  <w:rFonts w:ascii="Times New Roman" w:hAnsi="Times New Roman" w:cs="Times New Roman"/>
                  <w:sz w:val="18"/>
                  <w:szCs w:val="18"/>
                </w:rPr>
                <w:t>TCA 49-5-710(a)(2)</w:t>
              </w:r>
            </w:hyperlink>
            <w:r w:rsidR="00715B51" w:rsidRPr="18CD0E74">
              <w:rPr>
                <w:rFonts w:ascii="Times New Roman" w:hAnsi="Times New Roman" w:cs="Times New Roman"/>
                <w:color w:val="000000" w:themeColor="text1"/>
                <w:sz w:val="18"/>
                <w:szCs w:val="18"/>
              </w:rPr>
              <w:t xml:space="preserve">; </w:t>
            </w:r>
            <w:hyperlink r:id="rId14">
              <w:r w:rsidR="00715B51" w:rsidRPr="18CD0E74">
                <w:rPr>
                  <w:rStyle w:val="Hyperlink"/>
                  <w:rFonts w:ascii="Times New Roman" w:hAnsi="Times New Roman" w:cs="Times New Roman"/>
                  <w:sz w:val="18"/>
                  <w:szCs w:val="18"/>
                </w:rPr>
                <w:t>TCA 8-50-802(a)(4)</w:t>
              </w:r>
            </w:hyperlink>
          </w:p>
          <w:p w14:paraId="385EF76A" w14:textId="77777777" w:rsidR="00715B51" w:rsidRPr="00EA2503"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15">
              <w:r w:rsidR="00715B51" w:rsidRPr="18CD0E74">
                <w:rPr>
                  <w:rStyle w:val="Hyperlink"/>
                  <w:rFonts w:ascii="Times New Roman" w:hAnsi="Times New Roman" w:cs="Times New Roman"/>
                  <w:sz w:val="18"/>
                  <w:szCs w:val="18"/>
                </w:rPr>
                <w:t>29 CFR § 825.120(a)(3)</w:t>
              </w:r>
            </w:hyperlink>
          </w:p>
          <w:p w14:paraId="362B2098" w14:textId="2E282C74" w:rsidR="00EA2503" w:rsidRPr="00EA2503" w:rsidRDefault="00EA2503" w:rsidP="00EA2503">
            <w:pPr>
              <w:pStyle w:val="ListParagraph"/>
              <w:numPr>
                <w:ilvl w:val="0"/>
                <w:numId w:val="3"/>
              </w:numPr>
              <w:spacing w:before="240"/>
              <w:ind w:right="720"/>
              <w:rPr>
                <w:rFonts w:ascii="Times New Roman" w:hAnsi="Times New Roman" w:cs="Times New Roman"/>
                <w:color w:val="000000"/>
                <w:sz w:val="18"/>
                <w:szCs w:val="18"/>
              </w:rPr>
            </w:pPr>
            <w:r w:rsidRPr="00EA2503">
              <w:rPr>
                <w:color w:val="FF0000"/>
                <w:sz w:val="18"/>
                <w:szCs w:val="18"/>
              </w:rPr>
              <w:t>Public Acts of 2025, Chapter No. 163</w:t>
            </w:r>
          </w:p>
          <w:p w14:paraId="2E465EB2" w14:textId="39848DDE" w:rsidR="00715B51"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16">
              <w:r w:rsidR="00715B51">
                <w:rPr>
                  <w:rStyle w:val="Hyperlink"/>
                  <w:rFonts w:ascii="Times New Roman" w:hAnsi="Times New Roman" w:cs="Times New Roman"/>
                  <w:sz w:val="18"/>
                  <w:szCs w:val="18"/>
                </w:rPr>
                <w:t>TCA 8-50-814</w:t>
              </w:r>
            </w:hyperlink>
            <w:r w:rsidR="00EA2503">
              <w:rPr>
                <w:color w:val="FF0000"/>
              </w:rPr>
              <w:t xml:space="preserve">; </w:t>
            </w:r>
            <w:r w:rsidR="00EA2503" w:rsidRPr="00EA2503">
              <w:rPr>
                <w:color w:val="FF0000"/>
                <w:sz w:val="18"/>
                <w:szCs w:val="18"/>
              </w:rPr>
              <w:t>Public Acts of 2025, Chapter No. 235</w:t>
            </w:r>
          </w:p>
          <w:p w14:paraId="5CABAD8D"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17">
              <w:r w:rsidR="00715B51" w:rsidRPr="18CD0E74">
                <w:rPr>
                  <w:rStyle w:val="Hyperlink"/>
                  <w:rFonts w:ascii="Times New Roman" w:hAnsi="Times New Roman" w:cs="Times New Roman"/>
                  <w:sz w:val="18"/>
                  <w:szCs w:val="18"/>
                </w:rPr>
                <w:t>29 CFR § 825.113</w:t>
              </w:r>
            </w:hyperlink>
          </w:p>
          <w:p w14:paraId="412DE0BA"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18">
              <w:r w:rsidR="00715B51" w:rsidRPr="18CD0E74">
                <w:rPr>
                  <w:rStyle w:val="Hyperlink"/>
                  <w:rFonts w:ascii="Times New Roman" w:hAnsi="Times New Roman" w:cs="Times New Roman"/>
                  <w:sz w:val="18"/>
                  <w:szCs w:val="18"/>
                </w:rPr>
                <w:t>29 CFR § 825.126</w:t>
              </w:r>
            </w:hyperlink>
          </w:p>
          <w:p w14:paraId="181305A2"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19">
              <w:r w:rsidR="00715B51" w:rsidRPr="18CD0E74">
                <w:rPr>
                  <w:rStyle w:val="Hyperlink"/>
                  <w:rFonts w:ascii="Times New Roman" w:hAnsi="Times New Roman" w:cs="Times New Roman"/>
                  <w:sz w:val="18"/>
                  <w:szCs w:val="18"/>
                </w:rPr>
                <w:t>29 CFR § 825.124</w:t>
              </w:r>
            </w:hyperlink>
            <w:r w:rsidR="00715B51" w:rsidRPr="18CD0E74">
              <w:rPr>
                <w:rFonts w:ascii="Times New Roman" w:hAnsi="Times New Roman" w:cs="Times New Roman"/>
                <w:color w:val="000000" w:themeColor="text1"/>
                <w:sz w:val="18"/>
                <w:szCs w:val="18"/>
              </w:rPr>
              <w:t xml:space="preserve">; </w:t>
            </w:r>
            <w:hyperlink r:id="rId20">
              <w:r w:rsidR="00715B51" w:rsidRPr="18CD0E74">
                <w:rPr>
                  <w:rStyle w:val="Hyperlink"/>
                  <w:rFonts w:ascii="Times New Roman" w:hAnsi="Times New Roman" w:cs="Times New Roman"/>
                  <w:sz w:val="18"/>
                  <w:szCs w:val="18"/>
                </w:rPr>
                <w:t>29 CFR § 825.127</w:t>
              </w:r>
            </w:hyperlink>
          </w:p>
          <w:p w14:paraId="2CCBC4F6"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21">
              <w:r w:rsidR="00715B51" w:rsidRPr="18CD0E74">
                <w:rPr>
                  <w:rStyle w:val="Hyperlink"/>
                  <w:rFonts w:ascii="Times New Roman" w:hAnsi="Times New Roman" w:cs="Times New Roman"/>
                  <w:sz w:val="18"/>
                  <w:szCs w:val="18"/>
                </w:rPr>
                <w:t>29 CFR § 825.202</w:t>
              </w:r>
            </w:hyperlink>
          </w:p>
          <w:p w14:paraId="204FD22F"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22">
              <w:r w:rsidR="00715B51" w:rsidRPr="18CD0E74">
                <w:rPr>
                  <w:rStyle w:val="Hyperlink"/>
                  <w:rFonts w:ascii="Times New Roman" w:hAnsi="Times New Roman" w:cs="Times New Roman"/>
                  <w:sz w:val="18"/>
                  <w:szCs w:val="18"/>
                </w:rPr>
                <w:t>29 CFR § 825.302-825.304</w:t>
              </w:r>
            </w:hyperlink>
          </w:p>
          <w:p w14:paraId="313F0D1F"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23">
              <w:r w:rsidR="00715B51" w:rsidRPr="18CD0E74">
                <w:rPr>
                  <w:rStyle w:val="Hyperlink"/>
                  <w:rFonts w:ascii="Times New Roman" w:hAnsi="Times New Roman" w:cs="Times New Roman"/>
                  <w:sz w:val="18"/>
                  <w:szCs w:val="18"/>
                </w:rPr>
                <w:t>29 CFR § 825.207</w:t>
              </w:r>
            </w:hyperlink>
          </w:p>
          <w:p w14:paraId="5AE73301"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24">
              <w:r w:rsidR="00715B51" w:rsidRPr="18CD0E74">
                <w:rPr>
                  <w:rStyle w:val="Hyperlink"/>
                  <w:rFonts w:ascii="Times New Roman" w:hAnsi="Times New Roman" w:cs="Times New Roman"/>
                  <w:sz w:val="18"/>
                  <w:szCs w:val="18"/>
                </w:rPr>
                <w:t>OP Tenn. Atty Gen 94-006 (Jan 13, 1994)</w:t>
              </w:r>
            </w:hyperlink>
            <w:r w:rsidR="00715B51" w:rsidRPr="18CD0E74">
              <w:rPr>
                <w:rFonts w:ascii="Times New Roman" w:hAnsi="Times New Roman" w:cs="Times New Roman"/>
                <w:color w:val="000000" w:themeColor="text1"/>
                <w:sz w:val="18"/>
                <w:szCs w:val="18"/>
              </w:rPr>
              <w:t xml:space="preserve">; </w:t>
            </w:r>
            <w:hyperlink r:id="rId25">
              <w:r w:rsidR="00715B51" w:rsidRPr="18CD0E74">
                <w:rPr>
                  <w:rStyle w:val="Hyperlink"/>
                  <w:rFonts w:ascii="Times New Roman" w:hAnsi="Times New Roman" w:cs="Times New Roman"/>
                  <w:i/>
                  <w:iCs/>
                  <w:sz w:val="18"/>
                  <w:szCs w:val="18"/>
                </w:rPr>
                <w:t>Plant v, Morton International, Inc</w:t>
              </w:r>
              <w:r w:rsidR="00715B51" w:rsidRPr="18CD0E74">
                <w:rPr>
                  <w:rStyle w:val="Hyperlink"/>
                  <w:rFonts w:ascii="Times New Roman" w:hAnsi="Times New Roman" w:cs="Times New Roman"/>
                  <w:sz w:val="18"/>
                  <w:szCs w:val="18"/>
                </w:rPr>
                <w:t>., 212 F. 3d 929, 932 (6th Cir. 2000)</w:t>
              </w:r>
            </w:hyperlink>
          </w:p>
          <w:p w14:paraId="729C97E9"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26">
              <w:r w:rsidR="00715B51" w:rsidRPr="18CD0E74">
                <w:rPr>
                  <w:rStyle w:val="Hyperlink"/>
                  <w:rFonts w:ascii="Times New Roman" w:hAnsi="Times New Roman" w:cs="Times New Roman"/>
                  <w:sz w:val="18"/>
                  <w:szCs w:val="18"/>
                </w:rPr>
                <w:t>29 CFR § 825.305-825.313</w:t>
              </w:r>
            </w:hyperlink>
          </w:p>
          <w:p w14:paraId="7C7CAAB8" w14:textId="77777777" w:rsidR="00715B51" w:rsidRPr="00E46FDE" w:rsidRDefault="00000000" w:rsidP="008501C9">
            <w:pPr>
              <w:pStyle w:val="ListParagraph"/>
              <w:numPr>
                <w:ilvl w:val="0"/>
                <w:numId w:val="3"/>
              </w:numPr>
              <w:spacing w:before="240"/>
              <w:ind w:right="720"/>
              <w:rPr>
                <w:rFonts w:ascii="Times New Roman" w:hAnsi="Times New Roman" w:cs="Times New Roman"/>
                <w:color w:val="000000"/>
                <w:sz w:val="18"/>
                <w:szCs w:val="18"/>
              </w:rPr>
            </w:pPr>
            <w:hyperlink r:id="rId27">
              <w:r w:rsidR="00715B51" w:rsidRPr="18CD0E74">
                <w:rPr>
                  <w:rStyle w:val="Hyperlink"/>
                  <w:rFonts w:ascii="Times New Roman" w:hAnsi="Times New Roman" w:cs="Times New Roman"/>
                  <w:sz w:val="18"/>
                  <w:szCs w:val="18"/>
                </w:rPr>
                <w:t>29 CFR § 825.602</w:t>
              </w:r>
            </w:hyperlink>
          </w:p>
          <w:p w14:paraId="55AE5665" w14:textId="77777777" w:rsidR="00715B51" w:rsidRPr="006D31C4" w:rsidRDefault="00000000" w:rsidP="008501C9">
            <w:pPr>
              <w:pStyle w:val="ListParagraph"/>
              <w:numPr>
                <w:ilvl w:val="0"/>
                <w:numId w:val="3"/>
              </w:numPr>
              <w:spacing w:before="240"/>
              <w:ind w:right="720"/>
              <w:rPr>
                <w:rFonts w:ascii="Times-Roman" w:hAnsi="Times-Roman" w:cs="Times-Roman"/>
                <w:color w:val="000000"/>
                <w:sz w:val="18"/>
                <w:szCs w:val="18"/>
              </w:rPr>
            </w:pPr>
            <w:hyperlink r:id="rId28">
              <w:r w:rsidR="00715B51" w:rsidRPr="18CD0E74">
                <w:rPr>
                  <w:rStyle w:val="Hyperlink"/>
                  <w:rFonts w:ascii="Times New Roman" w:hAnsi="Times New Roman" w:cs="Times New Roman"/>
                  <w:sz w:val="18"/>
                  <w:szCs w:val="18"/>
                </w:rPr>
                <w:t>29 USCA § 2614</w:t>
              </w:r>
            </w:hyperlink>
          </w:p>
        </w:tc>
        <w:tc>
          <w:tcPr>
            <w:tcW w:w="4463" w:type="dxa"/>
          </w:tcPr>
          <w:p w14:paraId="1C353CC8" w14:textId="77777777" w:rsidR="00715B51" w:rsidRPr="006D31C4" w:rsidRDefault="00715B51" w:rsidP="008501C9">
            <w:pPr>
              <w:spacing w:before="240"/>
              <w:rPr>
                <w:rFonts w:ascii="Times-Roman" w:hAnsi="Times-Roman" w:cs="Times-Roman"/>
                <w:color w:val="000000"/>
                <w:sz w:val="18"/>
                <w:szCs w:val="18"/>
              </w:rPr>
            </w:pPr>
            <w:r w:rsidRPr="00E46FDE">
              <w:rPr>
                <w:rFonts w:ascii="Times New Roman" w:hAnsi="Times New Roman" w:cs="Times New Roman"/>
                <w:color w:val="000000"/>
                <w:sz w:val="18"/>
                <w:szCs w:val="20"/>
              </w:rPr>
              <w:lastRenderedPageBreak/>
              <w:t xml:space="preserve">Sick Leave </w:t>
            </w:r>
            <w:r>
              <w:rPr>
                <w:rFonts w:ascii="Times New Roman" w:hAnsi="Times New Roman" w:cs="Times New Roman"/>
                <w:color w:val="000000"/>
                <w:sz w:val="18"/>
                <w:szCs w:val="20"/>
              </w:rPr>
              <w:t>5.302</w:t>
            </w:r>
            <w:r>
              <w:rPr>
                <w:rFonts w:ascii="Times New Roman" w:hAnsi="Times New Roman" w:cs="Times New Roman"/>
                <w:color w:val="000000"/>
                <w:sz w:val="18"/>
                <w:szCs w:val="20"/>
              </w:rPr>
              <w:br/>
              <w:t>Long-</w:t>
            </w:r>
            <w:r w:rsidRPr="00E46FDE">
              <w:rPr>
                <w:rFonts w:ascii="Times New Roman" w:hAnsi="Times New Roman" w:cs="Times New Roman"/>
                <w:color w:val="000000"/>
                <w:sz w:val="18"/>
                <w:szCs w:val="20"/>
              </w:rPr>
              <w:t>Term Leave</w:t>
            </w:r>
            <w:r>
              <w:rPr>
                <w:rFonts w:ascii="Times New Roman" w:hAnsi="Times New Roman" w:cs="Times New Roman"/>
                <w:color w:val="000000"/>
                <w:sz w:val="18"/>
                <w:szCs w:val="20"/>
              </w:rPr>
              <w:t>s of Absence</w:t>
            </w:r>
            <w:r w:rsidRPr="00E46FDE">
              <w:rPr>
                <w:rFonts w:ascii="Times New Roman" w:hAnsi="Times New Roman" w:cs="Times New Roman"/>
                <w:color w:val="000000"/>
                <w:sz w:val="18"/>
                <w:szCs w:val="20"/>
              </w:rPr>
              <w:t xml:space="preserve"> 5.304</w:t>
            </w:r>
          </w:p>
        </w:tc>
      </w:tr>
    </w:tbl>
    <w:p w14:paraId="6665415E" w14:textId="77777777" w:rsidR="00CB7BA8" w:rsidRPr="00B24A9C" w:rsidRDefault="00CB7BA8" w:rsidP="001E46AE">
      <w:pPr>
        <w:suppressLineNumbers/>
        <w:spacing w:before="240" w:after="0" w:line="240" w:lineRule="auto"/>
        <w:jc w:val="both"/>
        <w:rPr>
          <w:rFonts w:ascii="Times-Roman" w:hAnsi="Times-Roman" w:cs="Times-Roman"/>
        </w:rPr>
      </w:pPr>
    </w:p>
    <w:sectPr w:rsidR="00CB7BA8" w:rsidRPr="00B24A9C" w:rsidSect="007674B4">
      <w:headerReference w:type="default" r:id="rId29"/>
      <w:footerReference w:type="default" r:id="rId30"/>
      <w:footerReference w:type="first" r:id="rId31"/>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4EFA2" w14:textId="77777777" w:rsidR="00DE0961" w:rsidRDefault="00DE0961" w:rsidP="003D2A67">
      <w:pPr>
        <w:spacing w:after="0" w:line="240" w:lineRule="auto"/>
      </w:pPr>
      <w:r>
        <w:separator/>
      </w:r>
    </w:p>
  </w:endnote>
  <w:endnote w:type="continuationSeparator" w:id="0">
    <w:p w14:paraId="0F9C9F08" w14:textId="77777777" w:rsidR="00DE0961" w:rsidRDefault="00DE0961"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pitch w:val="default"/>
  </w:font>
  <w:font w:name="TimesNewRomanPSMT">
    <w:altName w:val="Times New Roman"/>
    <w:panose1 w:val="020B0604020202020204"/>
    <w:charset w:val="4D"/>
    <w:family w:val="auto"/>
    <w:pitch w:val="default"/>
    <w:sig w:usb0="00000003" w:usb1="00000000" w:usb2="00000000" w:usb3="00000000" w:csb0="00000001"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678C7" w14:textId="353079EE"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B24A9C">
          <w:rPr>
            <w:rFonts w:ascii="Times New Roman" w:hAnsi="Times New Roman" w:cs="Times New Roman"/>
            <w:noProof/>
            <w:sz w:val="16"/>
            <w:szCs w:val="16"/>
          </w:rPr>
          <w:t>5</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B24A9C">
          <w:rPr>
            <w:rFonts w:ascii="Times New Roman" w:hAnsi="Times New Roman" w:cs="Times New Roman"/>
            <w:noProof/>
            <w:sz w:val="16"/>
            <w:szCs w:val="16"/>
          </w:rPr>
          <w:t>5</w:t>
        </w:r>
        <w:r w:rsidRPr="003D2A67">
          <w:rPr>
            <w:rFonts w:ascii="Times New Roman" w:hAnsi="Times New Roman" w:cs="Times New Roman"/>
            <w:noProof/>
            <w:sz w:val="16"/>
            <w:szCs w:val="16"/>
          </w:rPr>
          <w:fldChar w:fldCharType="end"/>
        </w:r>
      </w:sdtContent>
    </w:sdt>
  </w:p>
  <w:p w14:paraId="5DD44A93"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B82B"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070D806D" wp14:editId="2C047A2A">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23E023F6"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5C3611B3" w14:textId="0A2E9179"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8E4DE8">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08AE8" w14:textId="77777777" w:rsidR="00DE0961" w:rsidRDefault="00DE0961" w:rsidP="003D2A67">
      <w:pPr>
        <w:spacing w:after="0" w:line="240" w:lineRule="auto"/>
      </w:pPr>
      <w:r>
        <w:separator/>
      </w:r>
    </w:p>
  </w:footnote>
  <w:footnote w:type="continuationSeparator" w:id="0">
    <w:p w14:paraId="79E7B86D" w14:textId="77777777" w:rsidR="00DE0961" w:rsidRDefault="00DE0961"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8A35B" w14:textId="77777777" w:rsidR="00E624BE" w:rsidRDefault="001A0513">
    <w:pPr>
      <w:pStyle w:val="Header"/>
      <w:rPr>
        <w:rFonts w:ascii="Times New Roman" w:hAnsi="Times New Roman" w:cs="Times New Roman"/>
        <w:b/>
        <w:sz w:val="16"/>
        <w:szCs w:val="16"/>
      </w:rPr>
    </w:pPr>
    <w:r>
      <w:rPr>
        <w:rFonts w:ascii="Times New Roman" w:hAnsi="Times New Roman" w:cs="Times New Roman"/>
        <w:b/>
        <w:sz w:val="16"/>
        <w:szCs w:val="16"/>
      </w:rPr>
      <w:t>Family and Medical Leave</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5.305</w:t>
    </w:r>
  </w:p>
  <w:p w14:paraId="1BBFA07E"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238BDCDA" wp14:editId="47A45995">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42D70B3B"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2739"/>
    <w:multiLevelType w:val="hybridMultilevel"/>
    <w:tmpl w:val="D76A8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F6040"/>
    <w:multiLevelType w:val="hybridMultilevel"/>
    <w:tmpl w:val="830E4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869E9"/>
    <w:multiLevelType w:val="hybridMultilevel"/>
    <w:tmpl w:val="BBAEA9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70486"/>
    <w:multiLevelType w:val="multilevel"/>
    <w:tmpl w:val="BBAEA9B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5925A3"/>
    <w:multiLevelType w:val="hybridMultilevel"/>
    <w:tmpl w:val="712C3C5E"/>
    <w:lvl w:ilvl="0" w:tplc="58900B18">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A6408"/>
    <w:multiLevelType w:val="hybridMultilevel"/>
    <w:tmpl w:val="E1D0A6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A879DA"/>
    <w:multiLevelType w:val="hybridMultilevel"/>
    <w:tmpl w:val="BBAEA9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3018D6"/>
    <w:multiLevelType w:val="hybridMultilevel"/>
    <w:tmpl w:val="EAE28BE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46405"/>
    <w:multiLevelType w:val="hybridMultilevel"/>
    <w:tmpl w:val="09821DEC"/>
    <w:lvl w:ilvl="0" w:tplc="49801A9C">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6721571"/>
    <w:multiLevelType w:val="hybridMultilevel"/>
    <w:tmpl w:val="B088CAC0"/>
    <w:lvl w:ilvl="0" w:tplc="4F76D8B6">
      <w:start w:val="1"/>
      <w:numFmt w:val="decimal"/>
      <w:lvlText w:val="%1."/>
      <w:lvlJc w:val="left"/>
      <w:pPr>
        <w:ind w:left="720" w:hanging="360"/>
      </w:pPr>
      <w:rPr>
        <w:rFonts w:hint="default"/>
      </w:rPr>
    </w:lvl>
    <w:lvl w:ilvl="1" w:tplc="DD8AB178">
      <w:start w:val="1"/>
      <w:numFmt w:val="lowerLetter"/>
      <w:lvlText w:val="%2."/>
      <w:lvlJc w:val="left"/>
      <w:pPr>
        <w:ind w:left="1440" w:hanging="360"/>
      </w:pPr>
      <w:rPr>
        <w:rFonts w:hint="default"/>
        <w:sz w:val="24"/>
        <w:szCs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D5516"/>
    <w:multiLevelType w:val="hybridMultilevel"/>
    <w:tmpl w:val="0F14E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96A09"/>
    <w:multiLevelType w:val="hybridMultilevel"/>
    <w:tmpl w:val="53D81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76BE6"/>
    <w:multiLevelType w:val="hybridMultilevel"/>
    <w:tmpl w:val="55DAF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592090"/>
    <w:multiLevelType w:val="hybridMultilevel"/>
    <w:tmpl w:val="2A7E8E94"/>
    <w:lvl w:ilvl="0" w:tplc="532291F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216134"/>
    <w:multiLevelType w:val="hybridMultilevel"/>
    <w:tmpl w:val="9F8A0A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664C1D"/>
    <w:multiLevelType w:val="hybridMultilevel"/>
    <w:tmpl w:val="CFBAB3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6D648F"/>
    <w:multiLevelType w:val="hybridMultilevel"/>
    <w:tmpl w:val="3634D100"/>
    <w:lvl w:ilvl="0" w:tplc="4F76D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290017">
    <w:abstractNumId w:val="3"/>
  </w:num>
  <w:num w:numId="2" w16cid:durableId="1360164052">
    <w:abstractNumId w:val="18"/>
  </w:num>
  <w:num w:numId="3" w16cid:durableId="176312640">
    <w:abstractNumId w:val="10"/>
  </w:num>
  <w:num w:numId="4" w16cid:durableId="1310594556">
    <w:abstractNumId w:val="13"/>
  </w:num>
  <w:num w:numId="5" w16cid:durableId="805509403">
    <w:abstractNumId w:val="8"/>
  </w:num>
  <w:num w:numId="6" w16cid:durableId="1285424361">
    <w:abstractNumId w:val="0"/>
  </w:num>
  <w:num w:numId="7" w16cid:durableId="1932200997">
    <w:abstractNumId w:val="5"/>
  </w:num>
  <w:num w:numId="8" w16cid:durableId="846095535">
    <w:abstractNumId w:val="20"/>
  </w:num>
  <w:num w:numId="9" w16cid:durableId="142167452">
    <w:abstractNumId w:val="17"/>
  </w:num>
  <w:num w:numId="10" w16cid:durableId="1844197894">
    <w:abstractNumId w:val="9"/>
  </w:num>
  <w:num w:numId="11" w16cid:durableId="1418399290">
    <w:abstractNumId w:val="12"/>
  </w:num>
  <w:num w:numId="12" w16cid:durableId="1479688485">
    <w:abstractNumId w:val="21"/>
  </w:num>
  <w:num w:numId="13" w16cid:durableId="1705521418">
    <w:abstractNumId w:val="6"/>
  </w:num>
  <w:num w:numId="14" w16cid:durableId="1990748297">
    <w:abstractNumId w:val="1"/>
  </w:num>
  <w:num w:numId="15" w16cid:durableId="593365066">
    <w:abstractNumId w:val="14"/>
  </w:num>
  <w:num w:numId="16" w16cid:durableId="471753904">
    <w:abstractNumId w:val="2"/>
  </w:num>
  <w:num w:numId="17" w16cid:durableId="881138152">
    <w:abstractNumId w:val="7"/>
  </w:num>
  <w:num w:numId="18" w16cid:durableId="1476414666">
    <w:abstractNumId w:val="19"/>
  </w:num>
  <w:num w:numId="19" w16cid:durableId="1489588568">
    <w:abstractNumId w:val="15"/>
  </w:num>
  <w:num w:numId="20" w16cid:durableId="404424527">
    <w:abstractNumId w:val="16"/>
  </w:num>
  <w:num w:numId="21" w16cid:durableId="103699705">
    <w:abstractNumId w:val="4"/>
  </w:num>
  <w:num w:numId="22" w16cid:durableId="643244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6AE"/>
    <w:rsid w:val="00005480"/>
    <w:rsid w:val="00022E97"/>
    <w:rsid w:val="000256FF"/>
    <w:rsid w:val="000456AD"/>
    <w:rsid w:val="00063ADE"/>
    <w:rsid w:val="0006665C"/>
    <w:rsid w:val="00070FDD"/>
    <w:rsid w:val="00074A82"/>
    <w:rsid w:val="00084206"/>
    <w:rsid w:val="000877E7"/>
    <w:rsid w:val="00091230"/>
    <w:rsid w:val="00096265"/>
    <w:rsid w:val="000A61E0"/>
    <w:rsid w:val="000C473C"/>
    <w:rsid w:val="000D266E"/>
    <w:rsid w:val="000E03FF"/>
    <w:rsid w:val="000E62A4"/>
    <w:rsid w:val="000E7027"/>
    <w:rsid w:val="0010494B"/>
    <w:rsid w:val="00105BBE"/>
    <w:rsid w:val="001127C7"/>
    <w:rsid w:val="001150B5"/>
    <w:rsid w:val="001160A6"/>
    <w:rsid w:val="0011774B"/>
    <w:rsid w:val="00136B12"/>
    <w:rsid w:val="00141931"/>
    <w:rsid w:val="0014705A"/>
    <w:rsid w:val="00155C4A"/>
    <w:rsid w:val="00166F46"/>
    <w:rsid w:val="001743AF"/>
    <w:rsid w:val="001A0513"/>
    <w:rsid w:val="001B5D48"/>
    <w:rsid w:val="001C7A33"/>
    <w:rsid w:val="001E32F0"/>
    <w:rsid w:val="001E46AE"/>
    <w:rsid w:val="001E604C"/>
    <w:rsid w:val="001F3094"/>
    <w:rsid w:val="001F5AAC"/>
    <w:rsid w:val="00206EE1"/>
    <w:rsid w:val="00207E77"/>
    <w:rsid w:val="00226011"/>
    <w:rsid w:val="00230E12"/>
    <w:rsid w:val="00232907"/>
    <w:rsid w:val="00290840"/>
    <w:rsid w:val="00292C97"/>
    <w:rsid w:val="002B1AF9"/>
    <w:rsid w:val="002B6689"/>
    <w:rsid w:val="002F4992"/>
    <w:rsid w:val="00301C21"/>
    <w:rsid w:val="00320562"/>
    <w:rsid w:val="00330501"/>
    <w:rsid w:val="003360C4"/>
    <w:rsid w:val="00336CF5"/>
    <w:rsid w:val="003620A7"/>
    <w:rsid w:val="003667C2"/>
    <w:rsid w:val="0038020B"/>
    <w:rsid w:val="00394654"/>
    <w:rsid w:val="003A1045"/>
    <w:rsid w:val="003A3A69"/>
    <w:rsid w:val="003B7888"/>
    <w:rsid w:val="003D2A67"/>
    <w:rsid w:val="003F25A0"/>
    <w:rsid w:val="003F756F"/>
    <w:rsid w:val="00407690"/>
    <w:rsid w:val="004403B0"/>
    <w:rsid w:val="004518BE"/>
    <w:rsid w:val="00465CC8"/>
    <w:rsid w:val="004679EE"/>
    <w:rsid w:val="00470EE4"/>
    <w:rsid w:val="004932A3"/>
    <w:rsid w:val="004B49C0"/>
    <w:rsid w:val="004C6947"/>
    <w:rsid w:val="004F48D0"/>
    <w:rsid w:val="005076D7"/>
    <w:rsid w:val="00530C40"/>
    <w:rsid w:val="0053335A"/>
    <w:rsid w:val="005A2D20"/>
    <w:rsid w:val="005D1801"/>
    <w:rsid w:val="005D471B"/>
    <w:rsid w:val="005D481A"/>
    <w:rsid w:val="005D4C29"/>
    <w:rsid w:val="005E77D3"/>
    <w:rsid w:val="00606134"/>
    <w:rsid w:val="006148D9"/>
    <w:rsid w:val="00637C90"/>
    <w:rsid w:val="00653A82"/>
    <w:rsid w:val="00654E2A"/>
    <w:rsid w:val="00662701"/>
    <w:rsid w:val="00663FDE"/>
    <w:rsid w:val="006701C4"/>
    <w:rsid w:val="006738D7"/>
    <w:rsid w:val="006855F4"/>
    <w:rsid w:val="006869E1"/>
    <w:rsid w:val="006A0392"/>
    <w:rsid w:val="006A14D6"/>
    <w:rsid w:val="006D31C4"/>
    <w:rsid w:val="00715B51"/>
    <w:rsid w:val="00740463"/>
    <w:rsid w:val="00741003"/>
    <w:rsid w:val="00743A6D"/>
    <w:rsid w:val="00744DAA"/>
    <w:rsid w:val="00761D23"/>
    <w:rsid w:val="00764D3A"/>
    <w:rsid w:val="007674B4"/>
    <w:rsid w:val="00780481"/>
    <w:rsid w:val="007843D9"/>
    <w:rsid w:val="0079613F"/>
    <w:rsid w:val="00796468"/>
    <w:rsid w:val="007B6485"/>
    <w:rsid w:val="007D68DB"/>
    <w:rsid w:val="007F4754"/>
    <w:rsid w:val="00815C49"/>
    <w:rsid w:val="008168DA"/>
    <w:rsid w:val="00823759"/>
    <w:rsid w:val="0084422B"/>
    <w:rsid w:val="00851015"/>
    <w:rsid w:val="00870754"/>
    <w:rsid w:val="00894A24"/>
    <w:rsid w:val="008A6E69"/>
    <w:rsid w:val="008B4231"/>
    <w:rsid w:val="008E2AF3"/>
    <w:rsid w:val="008E4DE8"/>
    <w:rsid w:val="008F7035"/>
    <w:rsid w:val="00906227"/>
    <w:rsid w:val="00907E8D"/>
    <w:rsid w:val="0091312E"/>
    <w:rsid w:val="00914C38"/>
    <w:rsid w:val="009303F1"/>
    <w:rsid w:val="009351E8"/>
    <w:rsid w:val="00935E69"/>
    <w:rsid w:val="00940AD0"/>
    <w:rsid w:val="00942211"/>
    <w:rsid w:val="00952F64"/>
    <w:rsid w:val="009908C0"/>
    <w:rsid w:val="009B338F"/>
    <w:rsid w:val="009C4435"/>
    <w:rsid w:val="009F0942"/>
    <w:rsid w:val="009F7B95"/>
    <w:rsid w:val="00A40629"/>
    <w:rsid w:val="00A42A71"/>
    <w:rsid w:val="00A52AAD"/>
    <w:rsid w:val="00A5534B"/>
    <w:rsid w:val="00A63F7F"/>
    <w:rsid w:val="00A84DDF"/>
    <w:rsid w:val="00AB334D"/>
    <w:rsid w:val="00AC3FA4"/>
    <w:rsid w:val="00AC501B"/>
    <w:rsid w:val="00AD13E9"/>
    <w:rsid w:val="00AF6E2A"/>
    <w:rsid w:val="00B24A9C"/>
    <w:rsid w:val="00B26DCE"/>
    <w:rsid w:val="00B373AB"/>
    <w:rsid w:val="00B42EBA"/>
    <w:rsid w:val="00B43C06"/>
    <w:rsid w:val="00B728DC"/>
    <w:rsid w:val="00B82C2A"/>
    <w:rsid w:val="00B91651"/>
    <w:rsid w:val="00BA3719"/>
    <w:rsid w:val="00BC45A2"/>
    <w:rsid w:val="00BF5FC1"/>
    <w:rsid w:val="00BF75D5"/>
    <w:rsid w:val="00C01296"/>
    <w:rsid w:val="00C015B7"/>
    <w:rsid w:val="00C1505F"/>
    <w:rsid w:val="00C31504"/>
    <w:rsid w:val="00C35768"/>
    <w:rsid w:val="00C35B54"/>
    <w:rsid w:val="00C361E3"/>
    <w:rsid w:val="00C40946"/>
    <w:rsid w:val="00C553F1"/>
    <w:rsid w:val="00C70B45"/>
    <w:rsid w:val="00CA2C64"/>
    <w:rsid w:val="00CB7BA8"/>
    <w:rsid w:val="00CC29A2"/>
    <w:rsid w:val="00CE6865"/>
    <w:rsid w:val="00CF0072"/>
    <w:rsid w:val="00CF55A6"/>
    <w:rsid w:val="00D22888"/>
    <w:rsid w:val="00D33FC7"/>
    <w:rsid w:val="00D3425B"/>
    <w:rsid w:val="00D41B67"/>
    <w:rsid w:val="00D56508"/>
    <w:rsid w:val="00DB0991"/>
    <w:rsid w:val="00DB5D2F"/>
    <w:rsid w:val="00DC32D5"/>
    <w:rsid w:val="00DD2DEF"/>
    <w:rsid w:val="00DE0961"/>
    <w:rsid w:val="00DF0869"/>
    <w:rsid w:val="00E007BF"/>
    <w:rsid w:val="00E226E8"/>
    <w:rsid w:val="00E3600D"/>
    <w:rsid w:val="00E43554"/>
    <w:rsid w:val="00E46FDE"/>
    <w:rsid w:val="00E53A79"/>
    <w:rsid w:val="00E624BE"/>
    <w:rsid w:val="00E709B5"/>
    <w:rsid w:val="00E70EC7"/>
    <w:rsid w:val="00E84E24"/>
    <w:rsid w:val="00EA2503"/>
    <w:rsid w:val="00EA3CB8"/>
    <w:rsid w:val="00EA6F36"/>
    <w:rsid w:val="00EB3B37"/>
    <w:rsid w:val="00EE75F2"/>
    <w:rsid w:val="00EF1AEF"/>
    <w:rsid w:val="00EF3C03"/>
    <w:rsid w:val="00F0604E"/>
    <w:rsid w:val="00F21319"/>
    <w:rsid w:val="00F22714"/>
    <w:rsid w:val="00F306E4"/>
    <w:rsid w:val="00F8566C"/>
    <w:rsid w:val="00F96D4E"/>
    <w:rsid w:val="00FA2A13"/>
    <w:rsid w:val="00FA4515"/>
    <w:rsid w:val="00FB04A5"/>
    <w:rsid w:val="00FB4470"/>
    <w:rsid w:val="00FD07F0"/>
    <w:rsid w:val="00FD7C6C"/>
    <w:rsid w:val="00FF40A4"/>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7E38D"/>
  <w15:docId w15:val="{1788B0E0-DB03-4239-AC4D-4990E5A5C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numbering" w:customStyle="1" w:styleId="CurrentList1">
    <w:name w:val="Current List1"/>
    <w:uiPriority w:val="99"/>
    <w:rsid w:val="00C015B7"/>
    <w:pPr>
      <w:numPr>
        <w:numId w:val="21"/>
      </w:numPr>
    </w:pPr>
  </w:style>
  <w:style w:type="paragraph" w:styleId="NormalWeb">
    <w:name w:val="Normal (Web)"/>
    <w:basedOn w:val="Normal"/>
    <w:uiPriority w:val="99"/>
    <w:unhideWhenUsed/>
    <w:rsid w:val="00336C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15B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54239">
      <w:bodyDiv w:val="1"/>
      <w:marLeft w:val="0"/>
      <w:marRight w:val="0"/>
      <w:marTop w:val="0"/>
      <w:marBottom w:val="0"/>
      <w:divBdr>
        <w:top w:val="none" w:sz="0" w:space="0" w:color="auto"/>
        <w:left w:val="none" w:sz="0" w:space="0" w:color="auto"/>
        <w:bottom w:val="none" w:sz="0" w:space="0" w:color="auto"/>
        <w:right w:val="none" w:sz="0" w:space="0" w:color="auto"/>
      </w:divBdr>
      <w:divsChild>
        <w:div w:id="752356490">
          <w:marLeft w:val="0"/>
          <w:marRight w:val="0"/>
          <w:marTop w:val="0"/>
          <w:marBottom w:val="0"/>
          <w:divBdr>
            <w:top w:val="none" w:sz="0" w:space="0" w:color="auto"/>
            <w:left w:val="none" w:sz="0" w:space="0" w:color="auto"/>
            <w:bottom w:val="none" w:sz="0" w:space="0" w:color="auto"/>
            <w:right w:val="none" w:sz="0" w:space="0" w:color="auto"/>
          </w:divBdr>
          <w:divsChild>
            <w:div w:id="1033459382">
              <w:marLeft w:val="0"/>
              <w:marRight w:val="0"/>
              <w:marTop w:val="0"/>
              <w:marBottom w:val="0"/>
              <w:divBdr>
                <w:top w:val="none" w:sz="0" w:space="0" w:color="auto"/>
                <w:left w:val="none" w:sz="0" w:space="0" w:color="auto"/>
                <w:bottom w:val="none" w:sz="0" w:space="0" w:color="auto"/>
                <w:right w:val="none" w:sz="0" w:space="0" w:color="auto"/>
              </w:divBdr>
              <w:divsChild>
                <w:div w:id="902257669">
                  <w:marLeft w:val="0"/>
                  <w:marRight w:val="0"/>
                  <w:marTop w:val="0"/>
                  <w:marBottom w:val="0"/>
                  <w:divBdr>
                    <w:top w:val="none" w:sz="0" w:space="0" w:color="auto"/>
                    <w:left w:val="none" w:sz="0" w:space="0" w:color="auto"/>
                    <w:bottom w:val="none" w:sz="0" w:space="0" w:color="auto"/>
                    <w:right w:val="none" w:sz="0" w:space="0" w:color="auto"/>
                  </w:divBdr>
                  <w:divsChild>
                    <w:div w:id="23058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al.tsba.net/state-statutes/t-c-a-&#167;-49-5-710-sick-leave-accumulation-and-use" TargetMode="External"/><Relationship Id="rId18" Type="http://schemas.openxmlformats.org/officeDocument/2006/relationships/hyperlink" Target="https://www.ecfr.gov/current/title-29/subtitle-B/chapter-V/subchapter-C/part-825/subpart-A/section-825.126" TargetMode="External"/><Relationship Id="rId26" Type="http://schemas.openxmlformats.org/officeDocument/2006/relationships/hyperlink" Target="https://www.ecfr.gov/current/title-29/subtitle-B/chapter-V/subchapter-C/part-825/subpart-C/section-825.305" TargetMode="External"/><Relationship Id="rId3" Type="http://schemas.openxmlformats.org/officeDocument/2006/relationships/styles" Target="styles.xml"/><Relationship Id="rId21" Type="http://schemas.openxmlformats.org/officeDocument/2006/relationships/hyperlink" Target="https://www.ecfr.gov/current/title-29/subtitle-B/chapter-V/subchapter-C/part-825/subpart-B/section-825.20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al.tsba.net/state-statutes/t-c-a-&#167;-4-21-408-leave-for-adoption-pregnancy-childbirth-and-nursing-an-infant" TargetMode="External"/><Relationship Id="rId17" Type="http://schemas.openxmlformats.org/officeDocument/2006/relationships/hyperlink" Target="https://www.ecfr.gov/current/title-29/subtitle-B/chapter-V/subchapter-C/part-825/subpart-A/section-825.113" TargetMode="External"/><Relationship Id="rId25" Type="http://schemas.openxmlformats.org/officeDocument/2006/relationships/hyperlink" Target="https://www.dropbox.com/scl/fi/9tay32ikylyn4isrcfk6q/Plant-v.-Morton-Int_l_-Inc._-212-F.3d-929.PDF?rlkey=yaiq1a7c28dnz2u65b1z3p7cm&amp;dl=0" TargetMode="Externa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legal.tsba.net/state-statutes/t-c-a-&#167;-8-50-814-section-definitions-family-leave-for-birth-or-placement-of-child-period-of-leave-payment-during-leave" TargetMode="External"/><Relationship Id="rId20" Type="http://schemas.openxmlformats.org/officeDocument/2006/relationships/hyperlink" Target="https://www.ecfr.gov/current/title-29/subtitle-B/chapter-V/subchapter-C/part-825/subpart-A/section-825.127"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167;-49-5-702-application-for-leave" TargetMode="External"/><Relationship Id="rId24" Type="http://schemas.openxmlformats.org/officeDocument/2006/relationships/hyperlink" Target="https://www.dropbox.com/scl/fi/wc61pkphlc1xf28e1pix9/TN-Atty-Gen.-Op.-94-006.pdf?rlkey=8iqf359yc970kqlmobqwh6kr5&amp;dl=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cfr.gov/current/title-29/subtitle-B/chapter-V/subchapter-C/part-825/subpart-A/section-825.120" TargetMode="External"/><Relationship Id="rId23" Type="http://schemas.openxmlformats.org/officeDocument/2006/relationships/hyperlink" Target="https://www.ecfr.gov/current/title-29/subtitle-B/chapter-V/subchapter-C/part-825/subpart-B/section-825.207" TargetMode="External"/><Relationship Id="rId28" Type="http://schemas.openxmlformats.org/officeDocument/2006/relationships/hyperlink" Target="https://uscode.house.gov/view.xhtml?hl=false&amp;edition=prelim&amp;req=granuleid%3AUSC-prelim-title29-section2614&amp;f=treesort&amp;num=0&amp;saved=%7CKHRpdGxlOjI5IHNlY3Rpb246MjYxMSBlZGl0aW9uOnByZWxpbSkgT1IgKGdyYW51bGVpZDpVU0MtcHJlbGltLXRpdGxlMjktc2VjdGlvbjI2MTEp%7CdHJlZXNvcnQ%3D%7C%7C0%7Cfalse%7Cprelim" TargetMode="External"/><Relationship Id="rId10" Type="http://schemas.openxmlformats.org/officeDocument/2006/relationships/hyperlink" Target="https://uscode.house.gov/view.xhtml?req=(title:29%20section:2611%20edition:prelim)%20OR%20(granuleid:USC-prelim-title29-section2611)&amp;f=treesort&amp;edition=prelim&amp;num=0&amp;jumpTo=true" TargetMode="External"/><Relationship Id="rId19" Type="http://schemas.openxmlformats.org/officeDocument/2006/relationships/hyperlink" Target="https://www.ecfr.gov/current/title-29/subtitle-B/chapter-V/subchapter-C/part-825/subpart-A/section-825.124"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scode.house.gov/view.xhtml?req=(title:29%20section:2601%20edition:prelim)%20OR%20(granuleid:USC-prelim-title29-section2601)&amp;f=treesort&amp;edition=prelim&amp;num=0&amp;jumpTo=true" TargetMode="External"/><Relationship Id="rId14" Type="http://schemas.openxmlformats.org/officeDocument/2006/relationships/hyperlink" Target="https://legal.tsba.net/state-statutes/t-c-a-&#167;-8-50-802-sick-leave" TargetMode="External"/><Relationship Id="rId22" Type="http://schemas.openxmlformats.org/officeDocument/2006/relationships/hyperlink" Target="https://www.ecfr.gov/current/title-29/subtitle-B/chapter-V/subchapter-C/part-825/subpart-C/section-825.302" TargetMode="External"/><Relationship Id="rId27" Type="http://schemas.openxmlformats.org/officeDocument/2006/relationships/hyperlink" Target="https://www.ecfr.gov/current/title-29/subtitle-B/chapter-V/subchapter-C/part-825/subpart-F/section-825.602" TargetMode="External"/><Relationship Id="rId30" Type="http://schemas.openxmlformats.org/officeDocument/2006/relationships/footer" Target="footer1.xml"/><Relationship Id="rId8" Type="http://schemas.openxmlformats.org/officeDocument/2006/relationships/hyperlink" Target="https://www.dropbox.com/scl/fi/psvx2c2xtn7zmth5ghi5m/Hinson-v.-Tecumseh-Prods.-Co._-2000-U.S.-App.-LEXIS-26778.pdf?rlkey=x6k5xd3wwyd9b9zhmyyzsl1cg&amp;dl=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5_personnel\53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102F8D9A2B4DECB94021BA802C1800"/>
        <w:category>
          <w:name w:val="General"/>
          <w:gallery w:val="placeholder"/>
        </w:category>
        <w:types>
          <w:type w:val="bbPlcHdr"/>
        </w:types>
        <w:behaviors>
          <w:behavior w:val="content"/>
        </w:behaviors>
        <w:guid w:val="{3E2E8DDA-B49E-4657-9EDF-089234353CAA}"/>
      </w:docPartPr>
      <w:docPartBody>
        <w:p w:rsidR="00F975CD" w:rsidRDefault="00C11136">
          <w:pPr>
            <w:pStyle w:val="BF102F8D9A2B4DECB94021BA802C1800"/>
          </w:pPr>
          <w:r>
            <w:rPr>
              <w:rStyle w:val="PlaceholderText"/>
            </w:rPr>
            <w:t>Click here to choose a school board</w:t>
          </w:r>
          <w:r w:rsidRPr="004A036A">
            <w:rPr>
              <w:rStyle w:val="PlaceholderText"/>
            </w:rPr>
            <w:t>.</w:t>
          </w:r>
        </w:p>
      </w:docPartBody>
    </w:docPart>
    <w:docPart>
      <w:docPartPr>
        <w:name w:val="FF5D1C1146D6478E812A78898C759C48"/>
        <w:category>
          <w:name w:val="General"/>
          <w:gallery w:val="placeholder"/>
        </w:category>
        <w:types>
          <w:type w:val="bbPlcHdr"/>
        </w:types>
        <w:behaviors>
          <w:behavior w:val="content"/>
        </w:behaviors>
        <w:guid w:val="{A9992789-E2EE-4959-8958-4656E04F06B1}"/>
      </w:docPartPr>
      <w:docPartBody>
        <w:p w:rsidR="00F975CD" w:rsidRDefault="00C11136">
          <w:pPr>
            <w:pStyle w:val="FF5D1C1146D6478E812A78898C759C48"/>
          </w:pPr>
          <w:r w:rsidRPr="00224AE2">
            <w:rPr>
              <w:rStyle w:val="PlaceholderText"/>
            </w:rPr>
            <w:t>Click here to enter text.</w:t>
          </w:r>
        </w:p>
      </w:docPartBody>
    </w:docPart>
    <w:docPart>
      <w:docPartPr>
        <w:name w:val="7118FA226ACD479E912696ED2CDA6109"/>
        <w:category>
          <w:name w:val="General"/>
          <w:gallery w:val="placeholder"/>
        </w:category>
        <w:types>
          <w:type w:val="bbPlcHdr"/>
        </w:types>
        <w:behaviors>
          <w:behavior w:val="content"/>
        </w:behaviors>
        <w:guid w:val="{1DFF8E51-B09C-45DF-A096-78BBD4384E16}"/>
      </w:docPartPr>
      <w:docPartBody>
        <w:p w:rsidR="00F975CD" w:rsidRDefault="00C11136">
          <w:pPr>
            <w:pStyle w:val="7118FA226ACD479E912696ED2CDA6109"/>
          </w:pPr>
          <w:r>
            <w:rPr>
              <w:rStyle w:val="PlaceholderText"/>
            </w:rPr>
            <w:t>Click here to enter the policy title</w:t>
          </w:r>
          <w:r w:rsidRPr="00CD7C0B">
            <w:rPr>
              <w:rStyle w:val="PlaceholderText"/>
            </w:rPr>
            <w:t>.</w:t>
          </w:r>
        </w:p>
      </w:docPartBody>
    </w:docPart>
    <w:docPart>
      <w:docPartPr>
        <w:name w:val="DCEF1558DB1249998D00067EB28CC3CD"/>
        <w:category>
          <w:name w:val="General"/>
          <w:gallery w:val="placeholder"/>
        </w:category>
        <w:types>
          <w:type w:val="bbPlcHdr"/>
        </w:types>
        <w:behaviors>
          <w:behavior w:val="content"/>
        </w:behaviors>
        <w:guid w:val="{F3686D4A-3750-4474-83C2-30A02209A10E}"/>
      </w:docPartPr>
      <w:docPartBody>
        <w:p w:rsidR="00F975CD" w:rsidRDefault="00C11136">
          <w:pPr>
            <w:pStyle w:val="DCEF1558DB1249998D00067EB28CC3CD"/>
          </w:pPr>
          <w:r>
            <w:rPr>
              <w:rStyle w:val="PlaceholderText"/>
            </w:rPr>
            <w:t>Enter Code</w:t>
          </w:r>
        </w:p>
      </w:docPartBody>
    </w:docPart>
    <w:docPart>
      <w:docPartPr>
        <w:name w:val="11421AC9641541C1B4DF6AB2F9404B13"/>
        <w:category>
          <w:name w:val="General"/>
          <w:gallery w:val="placeholder"/>
        </w:category>
        <w:types>
          <w:type w:val="bbPlcHdr"/>
        </w:types>
        <w:behaviors>
          <w:behavior w:val="content"/>
        </w:behaviors>
        <w:guid w:val="{9CCE7B92-F9D4-4379-906D-766C3F0D0E3D}"/>
      </w:docPartPr>
      <w:docPartBody>
        <w:p w:rsidR="00F975CD" w:rsidRDefault="00C11136">
          <w:pPr>
            <w:pStyle w:val="11421AC9641541C1B4DF6AB2F9404B13"/>
          </w:pPr>
          <w:r w:rsidRPr="00CD7C0B">
            <w:rPr>
              <w:rStyle w:val="PlaceholderText"/>
            </w:rPr>
            <w:t>Click here to enter a date.</w:t>
          </w:r>
        </w:p>
      </w:docPartBody>
    </w:docPart>
    <w:docPart>
      <w:docPartPr>
        <w:name w:val="C151133CBFB04DA69044A39FA6FB23C1"/>
        <w:category>
          <w:name w:val="General"/>
          <w:gallery w:val="placeholder"/>
        </w:category>
        <w:types>
          <w:type w:val="bbPlcHdr"/>
        </w:types>
        <w:behaviors>
          <w:behavior w:val="content"/>
        </w:behaviors>
        <w:guid w:val="{0BFDA81A-1E06-4D89-B6FE-53404F297F27}"/>
      </w:docPartPr>
      <w:docPartBody>
        <w:p w:rsidR="00F975CD" w:rsidRDefault="00C11136">
          <w:pPr>
            <w:pStyle w:val="C151133CBFB04DA69044A39FA6FB23C1"/>
          </w:pPr>
          <w:r>
            <w:rPr>
              <w:rStyle w:val="PlaceholderText"/>
            </w:rPr>
            <w:t xml:space="preserve"> </w:t>
          </w:r>
        </w:p>
      </w:docPartBody>
    </w:docPart>
    <w:docPart>
      <w:docPartPr>
        <w:name w:val="081BCBFE4FE5428EAF19AFB9BEEA4DE7"/>
        <w:category>
          <w:name w:val="General"/>
          <w:gallery w:val="placeholder"/>
        </w:category>
        <w:types>
          <w:type w:val="bbPlcHdr"/>
        </w:types>
        <w:behaviors>
          <w:behavior w:val="content"/>
        </w:behaviors>
        <w:guid w:val="{291B9317-26FA-4BB2-BC64-DEE4BEB01526}"/>
      </w:docPartPr>
      <w:docPartBody>
        <w:p w:rsidR="00F975CD" w:rsidRDefault="00C11136">
          <w:pPr>
            <w:pStyle w:val="081BCBFE4FE5428EAF19AFB9BEEA4DE7"/>
          </w:pPr>
          <w:r w:rsidRPr="00FA33D2">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pitch w:val="default"/>
  </w:font>
  <w:font w:name="TimesNewRomanPSMT">
    <w:altName w:val="Times New Roman"/>
    <w:panose1 w:val="020B0604020202020204"/>
    <w:charset w:val="4D"/>
    <w:family w:val="auto"/>
    <w:pitch w:val="default"/>
    <w:sig w:usb0="00000003" w:usb1="00000000" w:usb2="00000000" w:usb3="00000000" w:csb0="00000001"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136"/>
    <w:rsid w:val="00002904"/>
    <w:rsid w:val="000A38EA"/>
    <w:rsid w:val="000A61E0"/>
    <w:rsid w:val="00127847"/>
    <w:rsid w:val="00155256"/>
    <w:rsid w:val="001D2F34"/>
    <w:rsid w:val="001D666C"/>
    <w:rsid w:val="001D7551"/>
    <w:rsid w:val="001E604C"/>
    <w:rsid w:val="0020774F"/>
    <w:rsid w:val="00220704"/>
    <w:rsid w:val="002529ED"/>
    <w:rsid w:val="00300CC8"/>
    <w:rsid w:val="00303701"/>
    <w:rsid w:val="00353252"/>
    <w:rsid w:val="00474A92"/>
    <w:rsid w:val="00476224"/>
    <w:rsid w:val="004B4297"/>
    <w:rsid w:val="00656724"/>
    <w:rsid w:val="006B15B3"/>
    <w:rsid w:val="006B1A7E"/>
    <w:rsid w:val="006B32A1"/>
    <w:rsid w:val="006C2E38"/>
    <w:rsid w:val="006D6503"/>
    <w:rsid w:val="00735CF7"/>
    <w:rsid w:val="0075021D"/>
    <w:rsid w:val="0078588E"/>
    <w:rsid w:val="007B253F"/>
    <w:rsid w:val="007B6958"/>
    <w:rsid w:val="008658F6"/>
    <w:rsid w:val="00884F67"/>
    <w:rsid w:val="00887C6A"/>
    <w:rsid w:val="00894A24"/>
    <w:rsid w:val="008A010B"/>
    <w:rsid w:val="008A0773"/>
    <w:rsid w:val="008C5EFE"/>
    <w:rsid w:val="008D0645"/>
    <w:rsid w:val="00944468"/>
    <w:rsid w:val="00946246"/>
    <w:rsid w:val="00954C15"/>
    <w:rsid w:val="00975986"/>
    <w:rsid w:val="00A56F26"/>
    <w:rsid w:val="00AE63A8"/>
    <w:rsid w:val="00B5576D"/>
    <w:rsid w:val="00B86A4B"/>
    <w:rsid w:val="00B9219A"/>
    <w:rsid w:val="00C11136"/>
    <w:rsid w:val="00C574EE"/>
    <w:rsid w:val="00CD3F72"/>
    <w:rsid w:val="00D50263"/>
    <w:rsid w:val="00D640FE"/>
    <w:rsid w:val="00D6580C"/>
    <w:rsid w:val="00DE3EC4"/>
    <w:rsid w:val="00EE6C68"/>
    <w:rsid w:val="00F00F11"/>
    <w:rsid w:val="00F728E9"/>
    <w:rsid w:val="00F975CD"/>
    <w:rsid w:val="00FC4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F102F8D9A2B4DECB94021BA802C1800">
    <w:name w:val="BF102F8D9A2B4DECB94021BA802C1800"/>
  </w:style>
  <w:style w:type="paragraph" w:customStyle="1" w:styleId="FF5D1C1146D6478E812A78898C759C48">
    <w:name w:val="FF5D1C1146D6478E812A78898C759C48"/>
  </w:style>
  <w:style w:type="paragraph" w:customStyle="1" w:styleId="7118FA226ACD479E912696ED2CDA6109">
    <w:name w:val="7118FA226ACD479E912696ED2CDA6109"/>
  </w:style>
  <w:style w:type="paragraph" w:customStyle="1" w:styleId="DCEF1558DB1249998D00067EB28CC3CD">
    <w:name w:val="DCEF1558DB1249998D00067EB28CC3CD"/>
  </w:style>
  <w:style w:type="paragraph" w:customStyle="1" w:styleId="11421AC9641541C1B4DF6AB2F9404B13">
    <w:name w:val="11421AC9641541C1B4DF6AB2F9404B13"/>
  </w:style>
  <w:style w:type="paragraph" w:customStyle="1" w:styleId="C151133CBFB04DA69044A39FA6FB23C1">
    <w:name w:val="C151133CBFB04DA69044A39FA6FB23C1"/>
  </w:style>
  <w:style w:type="paragraph" w:customStyle="1" w:styleId="081BCBFE4FE5428EAF19AFB9BEEA4DE7">
    <w:name w:val="081BCBFE4FE5428EAF19AFB9BEEA4D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C074628-744C-40B0-BEE1-2AE265EA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Manual\5_personnel\5305.dotx</Template>
  <TotalTime>1</TotalTime>
  <Pages>6</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Family and Medical Leave</vt:lpstr>
    </vt:vector>
  </TitlesOfParts>
  <Company>Hewlett-Packard Company</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and Medical Leave</dc:title>
  <dc:subject>Family and Medical Leave</dc:subject>
  <dc:creator>TSBA</dc:creator>
  <cp:keywords>5.305</cp:keywords>
  <cp:lastModifiedBy>Jeff Elliott</cp:lastModifiedBy>
  <cp:revision>2</cp:revision>
  <cp:lastPrinted>2025-03-10T12:20:00Z</cp:lastPrinted>
  <dcterms:created xsi:type="dcterms:W3CDTF">2025-07-24T18:28:00Z</dcterms:created>
  <dcterms:modified xsi:type="dcterms:W3CDTF">2025-07-24T18:28:00Z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